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D1C" w:rsidRPr="003421EF" w:rsidRDefault="001A0D1C" w:rsidP="00AB2B32">
      <w:pPr>
        <w:jc w:val="center"/>
        <w:rPr>
          <w:rFonts w:ascii="Arial" w:hAnsi="Arial" w:cs="Arial"/>
          <w:sz w:val="32"/>
          <w:szCs w:val="32"/>
        </w:rPr>
      </w:pPr>
      <w:r w:rsidRPr="003421EF">
        <w:rPr>
          <w:rFonts w:ascii="Arial" w:hAnsi="Arial" w:cs="Arial"/>
          <w:noProof/>
          <w:lang w:eastAsia="en-GB"/>
        </w:rPr>
        <w:drawing>
          <wp:anchor distT="0" distB="0" distL="114300" distR="114300" simplePos="0" relativeHeight="251658240" behindDoc="1" locked="0" layoutInCell="1" allowOverlap="1" wp14:anchorId="1BD77270" wp14:editId="334DF2D4">
            <wp:simplePos x="0" y="0"/>
            <wp:positionH relativeFrom="column">
              <wp:posOffset>4333875</wp:posOffset>
            </wp:positionH>
            <wp:positionV relativeFrom="paragraph">
              <wp:posOffset>-409575</wp:posOffset>
            </wp:positionV>
            <wp:extent cx="2235835"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2235835" cy="1562100"/>
                    </a:xfrm>
                    <a:prstGeom prst="rect">
                      <a:avLst/>
                    </a:prstGeom>
                  </pic:spPr>
                </pic:pic>
              </a:graphicData>
            </a:graphic>
            <wp14:sizeRelH relativeFrom="page">
              <wp14:pctWidth>0</wp14:pctWidth>
            </wp14:sizeRelH>
            <wp14:sizeRelV relativeFrom="page">
              <wp14:pctHeight>0</wp14:pctHeight>
            </wp14:sizeRelV>
          </wp:anchor>
        </w:drawing>
      </w:r>
      <w:r w:rsidRPr="003421EF">
        <w:rPr>
          <w:rFonts w:ascii="Arial" w:hAnsi="Arial" w:cs="Arial"/>
          <w:sz w:val="32"/>
          <w:szCs w:val="32"/>
        </w:rPr>
        <w:t>Twyford St Marys’ Primary School</w:t>
      </w:r>
    </w:p>
    <w:p w:rsidR="001123F0" w:rsidRPr="0016700A" w:rsidRDefault="001123F0" w:rsidP="0016700A">
      <w:pPr>
        <w:jc w:val="center"/>
        <w:rPr>
          <w:rFonts w:ascii="Arial" w:hAnsi="Arial" w:cs="Arial"/>
          <w:sz w:val="32"/>
          <w:szCs w:val="32"/>
        </w:rPr>
      </w:pPr>
      <w:r w:rsidRPr="003421EF">
        <w:rPr>
          <w:rFonts w:ascii="Arial" w:hAnsi="Arial" w:cs="Arial"/>
          <w:sz w:val="32"/>
          <w:szCs w:val="32"/>
        </w:rPr>
        <w:t>The Impact of Pupil Premium</w:t>
      </w:r>
    </w:p>
    <w:tbl>
      <w:tblPr>
        <w:tblStyle w:val="LightShading"/>
        <w:tblW w:w="0" w:type="auto"/>
        <w:tblLook w:val="04A0" w:firstRow="1" w:lastRow="0" w:firstColumn="1" w:lastColumn="0" w:noHBand="0" w:noVBand="1"/>
      </w:tblPr>
      <w:tblGrid>
        <w:gridCol w:w="7196"/>
        <w:gridCol w:w="2046"/>
      </w:tblGrid>
      <w:tr w:rsidR="001A0D1C" w:rsidRPr="003421EF" w:rsidTr="001A0D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auto"/>
          </w:tcPr>
          <w:p w:rsidR="001A0D1C" w:rsidRPr="003421EF" w:rsidRDefault="007616E7" w:rsidP="001A0D1C">
            <w:pPr>
              <w:rPr>
                <w:rFonts w:ascii="Arial" w:hAnsi="Arial" w:cs="Arial"/>
                <w:sz w:val="32"/>
                <w:szCs w:val="32"/>
              </w:rPr>
            </w:pPr>
            <w:r>
              <w:rPr>
                <w:rFonts w:ascii="Arial" w:hAnsi="Arial" w:cs="Arial"/>
                <w:sz w:val="32"/>
                <w:szCs w:val="32"/>
              </w:rPr>
              <w:t>Our Profile 2017-18</w:t>
            </w:r>
          </w:p>
        </w:tc>
      </w:tr>
      <w:tr w:rsidR="001A0D1C" w:rsidRPr="00404748" w:rsidTr="001A0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tcPr>
          <w:p w:rsidR="001A0D1C" w:rsidRPr="004F1DD0" w:rsidRDefault="001A0D1C" w:rsidP="001A0D1C">
            <w:pPr>
              <w:rPr>
                <w:rFonts w:ascii="Arial" w:hAnsi="Arial" w:cs="Arial"/>
                <w:b w:val="0"/>
                <w:color w:val="auto"/>
              </w:rPr>
            </w:pPr>
            <w:r w:rsidRPr="004F1DD0">
              <w:rPr>
                <w:rFonts w:ascii="Arial" w:hAnsi="Arial" w:cs="Arial"/>
                <w:b w:val="0"/>
                <w:color w:val="auto"/>
              </w:rPr>
              <w:t>Total number of children on role:</w:t>
            </w:r>
          </w:p>
        </w:tc>
        <w:tc>
          <w:tcPr>
            <w:tcW w:w="2046" w:type="dxa"/>
            <w:shd w:val="clear" w:color="auto" w:fill="auto"/>
          </w:tcPr>
          <w:p w:rsidR="001A0D1C" w:rsidRPr="004F1DD0" w:rsidRDefault="007616E7" w:rsidP="001A0D1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DD0">
              <w:rPr>
                <w:rFonts w:ascii="Arial" w:hAnsi="Arial" w:cs="Arial"/>
                <w:color w:val="auto"/>
              </w:rPr>
              <w:t>160</w:t>
            </w:r>
          </w:p>
        </w:tc>
      </w:tr>
      <w:tr w:rsidR="001A0D1C" w:rsidRPr="00404748" w:rsidTr="001A0D1C">
        <w:tc>
          <w:tcPr>
            <w:cnfStyle w:val="001000000000" w:firstRow="0" w:lastRow="0" w:firstColumn="1" w:lastColumn="0" w:oddVBand="0" w:evenVBand="0" w:oddHBand="0" w:evenHBand="0" w:firstRowFirstColumn="0" w:firstRowLastColumn="0" w:lastRowFirstColumn="0" w:lastRowLastColumn="0"/>
            <w:tcW w:w="7196" w:type="dxa"/>
            <w:shd w:val="clear" w:color="auto" w:fill="auto"/>
          </w:tcPr>
          <w:p w:rsidR="001A0D1C" w:rsidRPr="00125220" w:rsidRDefault="001A0D1C" w:rsidP="001A0D1C">
            <w:pPr>
              <w:rPr>
                <w:rFonts w:ascii="Arial" w:hAnsi="Arial" w:cs="Arial"/>
                <w:b w:val="0"/>
                <w:color w:val="FF0000"/>
              </w:rPr>
            </w:pPr>
            <w:r w:rsidRPr="004F1DD0">
              <w:rPr>
                <w:rFonts w:ascii="Arial" w:hAnsi="Arial" w:cs="Arial"/>
                <w:b w:val="0"/>
                <w:color w:val="auto"/>
              </w:rPr>
              <w:t>Number of PP-eligible pupils:</w:t>
            </w:r>
          </w:p>
        </w:tc>
        <w:tc>
          <w:tcPr>
            <w:tcW w:w="2046" w:type="dxa"/>
            <w:shd w:val="clear" w:color="auto" w:fill="auto"/>
          </w:tcPr>
          <w:p w:rsidR="001A0D1C" w:rsidRPr="00125220" w:rsidRDefault="004F1DD0" w:rsidP="001A0D1C">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4F1DD0">
              <w:rPr>
                <w:rFonts w:ascii="Arial" w:hAnsi="Arial" w:cs="Arial"/>
                <w:color w:val="auto"/>
              </w:rPr>
              <w:t>13</w:t>
            </w:r>
          </w:p>
        </w:tc>
      </w:tr>
      <w:tr w:rsidR="001A0D1C" w:rsidRPr="00404748" w:rsidTr="001A0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tcPr>
          <w:p w:rsidR="001A0D1C" w:rsidRPr="00125220" w:rsidRDefault="001A0D1C" w:rsidP="001A0D1C">
            <w:pPr>
              <w:rPr>
                <w:rFonts w:ascii="Arial" w:hAnsi="Arial" w:cs="Arial"/>
                <w:b w:val="0"/>
                <w:color w:val="FF0000"/>
              </w:rPr>
            </w:pPr>
            <w:r w:rsidRPr="004F1DD0">
              <w:rPr>
                <w:rFonts w:ascii="Arial" w:hAnsi="Arial" w:cs="Arial"/>
                <w:b w:val="0"/>
                <w:color w:val="auto"/>
              </w:rPr>
              <w:t>Amount per pupil:</w:t>
            </w:r>
          </w:p>
        </w:tc>
        <w:tc>
          <w:tcPr>
            <w:tcW w:w="2046" w:type="dxa"/>
            <w:shd w:val="clear" w:color="auto" w:fill="auto"/>
          </w:tcPr>
          <w:p w:rsidR="001A0D1C" w:rsidRPr="00125220" w:rsidRDefault="00404748" w:rsidP="001A0D1C">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4F1DD0">
              <w:rPr>
                <w:rFonts w:ascii="Arial" w:hAnsi="Arial" w:cs="Arial"/>
                <w:color w:val="auto"/>
              </w:rPr>
              <w:t>£1,320</w:t>
            </w:r>
          </w:p>
        </w:tc>
      </w:tr>
      <w:tr w:rsidR="001A0D1C" w:rsidRPr="00404748" w:rsidTr="001A0D1C">
        <w:tc>
          <w:tcPr>
            <w:cnfStyle w:val="001000000000" w:firstRow="0" w:lastRow="0" w:firstColumn="1" w:lastColumn="0" w:oddVBand="0" w:evenVBand="0" w:oddHBand="0" w:evenHBand="0" w:firstRowFirstColumn="0" w:firstRowLastColumn="0" w:lastRowFirstColumn="0" w:lastRowLastColumn="0"/>
            <w:tcW w:w="7196" w:type="dxa"/>
            <w:shd w:val="clear" w:color="auto" w:fill="auto"/>
          </w:tcPr>
          <w:p w:rsidR="001A0D1C" w:rsidRPr="004F1DD0" w:rsidRDefault="001A0D1C" w:rsidP="001A0D1C">
            <w:pPr>
              <w:rPr>
                <w:rFonts w:ascii="Arial" w:hAnsi="Arial" w:cs="Arial"/>
                <w:b w:val="0"/>
                <w:color w:val="auto"/>
              </w:rPr>
            </w:pPr>
            <w:r w:rsidRPr="004F1DD0">
              <w:rPr>
                <w:rFonts w:ascii="Arial" w:hAnsi="Arial" w:cs="Arial"/>
                <w:b w:val="0"/>
                <w:color w:val="auto"/>
              </w:rPr>
              <w:t>Total PP budget:</w:t>
            </w:r>
          </w:p>
          <w:p w:rsidR="00481A54" w:rsidRDefault="00481A54" w:rsidP="001A0D1C">
            <w:pPr>
              <w:rPr>
                <w:rFonts w:ascii="Arial" w:hAnsi="Arial" w:cs="Arial"/>
                <w:bCs w:val="0"/>
                <w:color w:val="auto"/>
              </w:rPr>
            </w:pPr>
            <w:r w:rsidRPr="004F1DD0">
              <w:rPr>
                <w:rFonts w:ascii="Arial" w:hAnsi="Arial" w:cs="Arial"/>
                <w:b w:val="0"/>
                <w:color w:val="auto"/>
              </w:rPr>
              <w:t xml:space="preserve">Total </w:t>
            </w:r>
            <w:proofErr w:type="gramStart"/>
            <w:r w:rsidRPr="004F1DD0">
              <w:rPr>
                <w:rFonts w:ascii="Arial" w:hAnsi="Arial" w:cs="Arial"/>
                <w:b w:val="0"/>
                <w:color w:val="auto"/>
              </w:rPr>
              <w:t>spend</w:t>
            </w:r>
            <w:proofErr w:type="gramEnd"/>
          </w:p>
          <w:p w:rsidR="005A0D85" w:rsidRPr="004F1DD0" w:rsidRDefault="005A0D85" w:rsidP="001A0D1C">
            <w:pPr>
              <w:rPr>
                <w:rFonts w:ascii="Arial" w:hAnsi="Arial" w:cs="Arial"/>
                <w:b w:val="0"/>
                <w:color w:val="auto"/>
              </w:rPr>
            </w:pPr>
            <w:r>
              <w:rPr>
                <w:rFonts w:ascii="Arial" w:hAnsi="Arial" w:cs="Arial"/>
                <w:b w:val="0"/>
                <w:color w:val="auto"/>
              </w:rPr>
              <w:t>Date for internal review</w:t>
            </w:r>
          </w:p>
        </w:tc>
        <w:tc>
          <w:tcPr>
            <w:tcW w:w="2046" w:type="dxa"/>
            <w:shd w:val="clear" w:color="auto" w:fill="auto"/>
          </w:tcPr>
          <w:p w:rsidR="001A0D1C" w:rsidRPr="004F1DD0" w:rsidRDefault="004F1DD0" w:rsidP="001A0D1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F1DD0">
              <w:rPr>
                <w:rFonts w:ascii="Arial" w:hAnsi="Arial" w:cs="Arial"/>
                <w:color w:val="auto"/>
              </w:rPr>
              <w:t>£20,960</w:t>
            </w:r>
          </w:p>
          <w:p w:rsidR="00481A54" w:rsidRDefault="004F1DD0" w:rsidP="002056C6">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36B9F">
              <w:rPr>
                <w:rFonts w:ascii="Arial" w:hAnsi="Arial" w:cs="Arial"/>
                <w:color w:val="auto"/>
              </w:rPr>
              <w:t>£</w:t>
            </w:r>
            <w:r w:rsidR="002056C6">
              <w:rPr>
                <w:rFonts w:ascii="Arial" w:hAnsi="Arial" w:cs="Arial"/>
                <w:color w:val="auto"/>
              </w:rPr>
              <w:t>26</w:t>
            </w:r>
            <w:r w:rsidR="00036B9F">
              <w:rPr>
                <w:rFonts w:ascii="Arial" w:hAnsi="Arial" w:cs="Arial"/>
                <w:color w:val="auto"/>
              </w:rPr>
              <w:t>,</w:t>
            </w:r>
            <w:r w:rsidR="002056C6">
              <w:rPr>
                <w:rFonts w:ascii="Arial" w:hAnsi="Arial" w:cs="Arial"/>
                <w:color w:val="auto"/>
              </w:rPr>
              <w:t>0</w:t>
            </w:r>
            <w:r w:rsidR="00036B9F">
              <w:rPr>
                <w:rFonts w:ascii="Arial" w:hAnsi="Arial" w:cs="Arial"/>
                <w:color w:val="auto"/>
              </w:rPr>
              <w:t>89</w:t>
            </w:r>
          </w:p>
          <w:p w:rsidR="005A0D85" w:rsidRPr="004F1DD0" w:rsidRDefault="005A0D85" w:rsidP="002056C6">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February, 2018</w:t>
            </w:r>
          </w:p>
        </w:tc>
      </w:tr>
    </w:tbl>
    <w:p w:rsidR="00AB2B32" w:rsidRDefault="00AB2B32" w:rsidP="00404748">
      <w:pPr>
        <w:rPr>
          <w:rFonts w:ascii="Arial" w:hAnsi="Arial" w:cs="Arial"/>
        </w:rPr>
      </w:pPr>
    </w:p>
    <w:p w:rsidR="001A0D1C" w:rsidRPr="00404748" w:rsidRDefault="001A0D1C" w:rsidP="00404748">
      <w:pPr>
        <w:rPr>
          <w:rFonts w:ascii="Arial" w:hAnsi="Arial" w:cs="Arial"/>
        </w:rPr>
      </w:pPr>
      <w:r w:rsidRPr="00404748">
        <w:rPr>
          <w:rFonts w:ascii="Arial" w:hAnsi="Arial" w:cs="Arial"/>
        </w:rPr>
        <w:t>What are the most effective ways to support disadvantaged pupils’ achievement?</w:t>
      </w:r>
    </w:p>
    <w:p w:rsidR="001A0D1C" w:rsidRPr="00404748" w:rsidRDefault="001A0D1C" w:rsidP="001A0D1C">
      <w:pPr>
        <w:rPr>
          <w:rFonts w:ascii="Arial" w:hAnsi="Arial" w:cs="Arial"/>
        </w:rPr>
      </w:pPr>
      <w:r w:rsidRPr="00404748">
        <w:rPr>
          <w:rFonts w:ascii="Arial" w:hAnsi="Arial" w:cs="Arial"/>
        </w:rPr>
        <w:t>Research undertaken by NFER has identified 7 building blocks that are common in schools which are more successful in raising disadvantaged pupils’ attainment.</w:t>
      </w:r>
    </w:p>
    <w:tbl>
      <w:tblPr>
        <w:tblStyle w:val="LightShading"/>
        <w:tblW w:w="0" w:type="auto"/>
        <w:shd w:val="clear" w:color="auto" w:fill="FFFFFF" w:themeFill="background1"/>
        <w:tblLook w:val="04A0" w:firstRow="1" w:lastRow="0" w:firstColumn="1" w:lastColumn="0" w:noHBand="0" w:noVBand="1"/>
      </w:tblPr>
      <w:tblGrid>
        <w:gridCol w:w="2943"/>
        <w:gridCol w:w="6299"/>
      </w:tblGrid>
      <w:tr w:rsidR="00E87C0F" w:rsidRPr="003421EF" w:rsidTr="00112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87C0F" w:rsidRPr="003421EF" w:rsidRDefault="00E87C0F" w:rsidP="001A0D1C">
            <w:pPr>
              <w:rPr>
                <w:rFonts w:ascii="Arial" w:hAnsi="Arial" w:cs="Arial"/>
                <w:sz w:val="20"/>
                <w:szCs w:val="20"/>
              </w:rPr>
            </w:pPr>
            <w:r w:rsidRPr="003421EF">
              <w:rPr>
                <w:rFonts w:ascii="Arial" w:hAnsi="Arial" w:cs="Arial"/>
                <w:sz w:val="20"/>
                <w:szCs w:val="20"/>
              </w:rPr>
              <w:t>Common building blocks</w:t>
            </w:r>
          </w:p>
        </w:tc>
        <w:tc>
          <w:tcPr>
            <w:tcW w:w="6299" w:type="dxa"/>
            <w:shd w:val="clear" w:color="auto" w:fill="FFFFFF" w:themeFill="background1"/>
          </w:tcPr>
          <w:p w:rsidR="00E87C0F" w:rsidRPr="003421EF" w:rsidRDefault="00E87C0F" w:rsidP="001A0D1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421EF">
              <w:rPr>
                <w:rFonts w:ascii="Arial" w:hAnsi="Arial" w:cs="Arial"/>
                <w:sz w:val="20"/>
                <w:szCs w:val="20"/>
              </w:rPr>
              <w:t>What are we doing?</w:t>
            </w:r>
          </w:p>
        </w:tc>
      </w:tr>
      <w:tr w:rsidR="00E87C0F" w:rsidRPr="003421EF" w:rsidTr="0011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87C0F" w:rsidRPr="003421EF" w:rsidRDefault="00E87C0F" w:rsidP="00E87C0F">
            <w:pPr>
              <w:pStyle w:val="ListParagraph"/>
              <w:numPr>
                <w:ilvl w:val="0"/>
                <w:numId w:val="1"/>
              </w:numPr>
              <w:rPr>
                <w:rFonts w:ascii="Arial" w:hAnsi="Arial" w:cs="Arial"/>
                <w:sz w:val="20"/>
                <w:szCs w:val="20"/>
              </w:rPr>
            </w:pPr>
            <w:r w:rsidRPr="003421EF">
              <w:rPr>
                <w:rFonts w:ascii="Arial" w:hAnsi="Arial" w:cs="Arial"/>
                <w:sz w:val="20"/>
                <w:szCs w:val="20"/>
              </w:rPr>
              <w:t>Whole-school ethos of attainment for all</w:t>
            </w:r>
          </w:p>
          <w:p w:rsidR="00E87C0F" w:rsidRPr="003421EF" w:rsidRDefault="00E87C0F" w:rsidP="001A0D1C">
            <w:pPr>
              <w:rPr>
                <w:rFonts w:ascii="Arial" w:hAnsi="Arial" w:cs="Arial"/>
                <w:sz w:val="20"/>
                <w:szCs w:val="20"/>
              </w:rPr>
            </w:pPr>
          </w:p>
        </w:tc>
        <w:tc>
          <w:tcPr>
            <w:tcW w:w="6299" w:type="dxa"/>
            <w:shd w:val="clear" w:color="auto" w:fill="FFFFFF" w:themeFill="background1"/>
          </w:tcPr>
          <w:p w:rsidR="00E87C0F" w:rsidRPr="003421EF" w:rsidRDefault="00E87C0F" w:rsidP="001A0D1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21EF">
              <w:rPr>
                <w:rFonts w:ascii="Arial" w:hAnsi="Arial" w:cs="Arial"/>
                <w:sz w:val="20"/>
                <w:szCs w:val="20"/>
              </w:rPr>
              <w:t xml:space="preserve">TSM has an ethos of high attainment for all pupils. Despite the challenging barriers that some of our children face, a ceiling of achievement will not be placed. It is our job to ensure that gaps are closed and all children reach their full potential. </w:t>
            </w:r>
          </w:p>
        </w:tc>
      </w:tr>
      <w:tr w:rsidR="00E87C0F" w:rsidRPr="003421EF" w:rsidTr="001123F0">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87C0F" w:rsidRPr="003421EF" w:rsidRDefault="00E87C0F" w:rsidP="00E87C0F">
            <w:pPr>
              <w:pStyle w:val="ListParagraph"/>
              <w:numPr>
                <w:ilvl w:val="0"/>
                <w:numId w:val="1"/>
              </w:numPr>
              <w:rPr>
                <w:rFonts w:ascii="Arial" w:hAnsi="Arial" w:cs="Arial"/>
                <w:sz w:val="20"/>
                <w:szCs w:val="20"/>
              </w:rPr>
            </w:pPr>
            <w:r w:rsidRPr="003421EF">
              <w:rPr>
                <w:rFonts w:ascii="Arial" w:hAnsi="Arial" w:cs="Arial"/>
                <w:sz w:val="20"/>
                <w:szCs w:val="20"/>
              </w:rPr>
              <w:t>Addressing behaviour and attendance</w:t>
            </w:r>
          </w:p>
          <w:p w:rsidR="00E87C0F" w:rsidRPr="003421EF" w:rsidRDefault="00E87C0F" w:rsidP="001A0D1C">
            <w:pPr>
              <w:rPr>
                <w:rFonts w:ascii="Arial" w:hAnsi="Arial" w:cs="Arial"/>
                <w:sz w:val="20"/>
                <w:szCs w:val="20"/>
              </w:rPr>
            </w:pPr>
          </w:p>
        </w:tc>
        <w:tc>
          <w:tcPr>
            <w:tcW w:w="6299" w:type="dxa"/>
            <w:shd w:val="clear" w:color="auto" w:fill="FFFFFF" w:themeFill="background1"/>
          </w:tcPr>
          <w:p w:rsidR="00E87C0F" w:rsidRPr="003421EF" w:rsidRDefault="00E87C0F" w:rsidP="001A0D1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21EF">
              <w:rPr>
                <w:rFonts w:ascii="Arial" w:hAnsi="Arial" w:cs="Arial"/>
                <w:sz w:val="20"/>
                <w:szCs w:val="20"/>
              </w:rPr>
              <w:t xml:space="preserve">TSM permeates high expectations of behaviour at every level. We ensure that effective behaviour strategies are in place and respond quickly and decisively to poor attendance. We provide thorough and holistic   social and emotional support, including working with families.  </w:t>
            </w:r>
          </w:p>
        </w:tc>
      </w:tr>
      <w:tr w:rsidR="00E87C0F" w:rsidRPr="003421EF" w:rsidTr="0011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87C0F" w:rsidRPr="003421EF" w:rsidRDefault="0054602B" w:rsidP="00E87C0F">
            <w:pPr>
              <w:pStyle w:val="ListParagraph"/>
              <w:numPr>
                <w:ilvl w:val="0"/>
                <w:numId w:val="1"/>
              </w:numPr>
              <w:rPr>
                <w:rFonts w:ascii="Arial" w:hAnsi="Arial" w:cs="Arial"/>
                <w:sz w:val="20"/>
                <w:szCs w:val="20"/>
              </w:rPr>
            </w:pPr>
            <w:r w:rsidRPr="003421EF">
              <w:rPr>
                <w:rFonts w:ascii="Arial" w:hAnsi="Arial" w:cs="Arial"/>
                <w:sz w:val="20"/>
                <w:szCs w:val="20"/>
              </w:rPr>
              <w:t>High quality teaching</w:t>
            </w:r>
            <w:r w:rsidR="00E87C0F" w:rsidRPr="003421EF">
              <w:rPr>
                <w:rFonts w:ascii="Arial" w:hAnsi="Arial" w:cs="Arial"/>
                <w:sz w:val="20"/>
                <w:szCs w:val="20"/>
              </w:rPr>
              <w:t xml:space="preserve"> for all</w:t>
            </w:r>
          </w:p>
          <w:p w:rsidR="00E87C0F" w:rsidRPr="003421EF" w:rsidRDefault="00E87C0F" w:rsidP="001A0D1C">
            <w:pPr>
              <w:rPr>
                <w:rFonts w:ascii="Arial" w:hAnsi="Arial" w:cs="Arial"/>
                <w:sz w:val="20"/>
                <w:szCs w:val="20"/>
              </w:rPr>
            </w:pPr>
          </w:p>
        </w:tc>
        <w:tc>
          <w:tcPr>
            <w:tcW w:w="6299" w:type="dxa"/>
            <w:shd w:val="clear" w:color="auto" w:fill="FFFFFF" w:themeFill="background1"/>
          </w:tcPr>
          <w:p w:rsidR="00E87C0F" w:rsidRPr="003421EF" w:rsidRDefault="0054602B" w:rsidP="001A0D1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21EF">
              <w:rPr>
                <w:rFonts w:ascii="Arial" w:hAnsi="Arial" w:cs="Arial"/>
                <w:sz w:val="20"/>
                <w:szCs w:val="20"/>
              </w:rPr>
              <w:t>TSM is a ‘Self Improving’ school on a journey to be the best it can be. We offer an ever increasing consistency in high standards w</w:t>
            </w:r>
            <w:r w:rsidR="007D5623" w:rsidRPr="003421EF">
              <w:rPr>
                <w:rFonts w:ascii="Arial" w:hAnsi="Arial" w:cs="Arial"/>
                <w:sz w:val="20"/>
                <w:szCs w:val="20"/>
              </w:rPr>
              <w:t xml:space="preserve">here teaching is continually refined to respond to the needs of the children. </w:t>
            </w:r>
          </w:p>
        </w:tc>
      </w:tr>
      <w:tr w:rsidR="00E87C0F" w:rsidRPr="003421EF" w:rsidTr="001123F0">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87C0F" w:rsidRPr="003421EF" w:rsidRDefault="00E87C0F" w:rsidP="00E87C0F">
            <w:pPr>
              <w:pStyle w:val="ListParagraph"/>
              <w:numPr>
                <w:ilvl w:val="0"/>
                <w:numId w:val="1"/>
              </w:numPr>
              <w:rPr>
                <w:rFonts w:ascii="Arial" w:hAnsi="Arial" w:cs="Arial"/>
                <w:sz w:val="20"/>
                <w:szCs w:val="20"/>
              </w:rPr>
            </w:pPr>
            <w:r w:rsidRPr="003421EF">
              <w:rPr>
                <w:rFonts w:ascii="Arial" w:hAnsi="Arial" w:cs="Arial"/>
                <w:sz w:val="20"/>
                <w:szCs w:val="20"/>
              </w:rPr>
              <w:t>Meeting individual learning needs</w:t>
            </w:r>
          </w:p>
          <w:p w:rsidR="00E87C0F" w:rsidRPr="003421EF" w:rsidRDefault="00E87C0F" w:rsidP="001A0D1C">
            <w:pPr>
              <w:rPr>
                <w:rFonts w:ascii="Arial" w:hAnsi="Arial" w:cs="Arial"/>
                <w:sz w:val="20"/>
                <w:szCs w:val="20"/>
              </w:rPr>
            </w:pPr>
          </w:p>
        </w:tc>
        <w:tc>
          <w:tcPr>
            <w:tcW w:w="6299" w:type="dxa"/>
            <w:shd w:val="clear" w:color="auto" w:fill="FFFFFF" w:themeFill="background1"/>
          </w:tcPr>
          <w:p w:rsidR="00E87C0F" w:rsidRPr="003421EF" w:rsidRDefault="007D5623" w:rsidP="001A0D1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21EF">
              <w:rPr>
                <w:rFonts w:ascii="Arial" w:hAnsi="Arial" w:cs="Arial"/>
                <w:sz w:val="20"/>
                <w:szCs w:val="20"/>
              </w:rPr>
              <w:t xml:space="preserve">Leaders and teachers at TSM identify each pupil’s challenges and interests. They seek the best strategies to help each pupil make the next step in their leaning. We provide individual support for specific learning needs and group support for pupils with similar needs. </w:t>
            </w:r>
          </w:p>
        </w:tc>
      </w:tr>
      <w:tr w:rsidR="00E87C0F" w:rsidRPr="003421EF" w:rsidTr="0011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87C0F" w:rsidRPr="003421EF" w:rsidRDefault="00E87C0F" w:rsidP="00E87C0F">
            <w:pPr>
              <w:pStyle w:val="ListParagraph"/>
              <w:numPr>
                <w:ilvl w:val="0"/>
                <w:numId w:val="1"/>
              </w:numPr>
              <w:rPr>
                <w:rFonts w:ascii="Arial" w:hAnsi="Arial" w:cs="Arial"/>
                <w:sz w:val="20"/>
                <w:szCs w:val="20"/>
              </w:rPr>
            </w:pPr>
            <w:r w:rsidRPr="003421EF">
              <w:rPr>
                <w:rFonts w:ascii="Arial" w:hAnsi="Arial" w:cs="Arial"/>
                <w:sz w:val="20"/>
                <w:szCs w:val="20"/>
              </w:rPr>
              <w:t>Deploying staff effectively</w:t>
            </w:r>
          </w:p>
          <w:p w:rsidR="00E87C0F" w:rsidRPr="003421EF" w:rsidRDefault="00E87C0F" w:rsidP="001A0D1C">
            <w:pPr>
              <w:rPr>
                <w:rFonts w:ascii="Arial" w:hAnsi="Arial" w:cs="Arial"/>
                <w:sz w:val="20"/>
                <w:szCs w:val="20"/>
              </w:rPr>
            </w:pPr>
          </w:p>
        </w:tc>
        <w:tc>
          <w:tcPr>
            <w:tcW w:w="6299" w:type="dxa"/>
            <w:shd w:val="clear" w:color="auto" w:fill="FFFFFF" w:themeFill="background1"/>
          </w:tcPr>
          <w:p w:rsidR="00E87C0F" w:rsidRPr="003421EF" w:rsidRDefault="007D5623" w:rsidP="001A0D1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21EF">
              <w:rPr>
                <w:rFonts w:ascii="Arial" w:hAnsi="Arial" w:cs="Arial"/>
                <w:sz w:val="20"/>
                <w:szCs w:val="20"/>
              </w:rPr>
              <w:t xml:space="preserve">Governors and the Senior Leaders work effectively together in order to deploy responsibility to front line staff. Staff training is bespoke to allow the best possible support for our children with more complex needs. There are weekly meetings where our most vulnerable pupils are discussed. </w:t>
            </w:r>
            <w:r w:rsidR="009D07AA" w:rsidRPr="003421EF">
              <w:rPr>
                <w:rFonts w:ascii="Arial" w:hAnsi="Arial" w:cs="Arial"/>
                <w:sz w:val="20"/>
                <w:szCs w:val="20"/>
              </w:rPr>
              <w:t xml:space="preserve">Training, support and actions follow any issues raised.  </w:t>
            </w:r>
          </w:p>
        </w:tc>
      </w:tr>
      <w:tr w:rsidR="00E87C0F" w:rsidRPr="003421EF" w:rsidTr="001123F0">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87C0F" w:rsidRPr="003421EF" w:rsidRDefault="00E87C0F" w:rsidP="00E87C0F">
            <w:pPr>
              <w:pStyle w:val="ListParagraph"/>
              <w:numPr>
                <w:ilvl w:val="0"/>
                <w:numId w:val="1"/>
              </w:numPr>
              <w:rPr>
                <w:rFonts w:ascii="Arial" w:hAnsi="Arial" w:cs="Arial"/>
                <w:sz w:val="20"/>
                <w:szCs w:val="20"/>
              </w:rPr>
            </w:pPr>
            <w:r w:rsidRPr="003421EF">
              <w:rPr>
                <w:rFonts w:ascii="Arial" w:hAnsi="Arial" w:cs="Arial"/>
                <w:sz w:val="20"/>
                <w:szCs w:val="20"/>
              </w:rPr>
              <w:t>Data-driven and responding to evidence</w:t>
            </w:r>
          </w:p>
          <w:p w:rsidR="00E87C0F" w:rsidRPr="003421EF" w:rsidRDefault="00E87C0F" w:rsidP="001A0D1C">
            <w:pPr>
              <w:rPr>
                <w:rFonts w:ascii="Arial" w:hAnsi="Arial" w:cs="Arial"/>
                <w:sz w:val="20"/>
                <w:szCs w:val="20"/>
              </w:rPr>
            </w:pPr>
          </w:p>
        </w:tc>
        <w:tc>
          <w:tcPr>
            <w:tcW w:w="6299" w:type="dxa"/>
            <w:shd w:val="clear" w:color="auto" w:fill="FFFFFF" w:themeFill="background1"/>
          </w:tcPr>
          <w:p w:rsidR="00E87C0F" w:rsidRPr="003421EF" w:rsidRDefault="009D07AA" w:rsidP="001A0D1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21EF">
              <w:rPr>
                <w:rFonts w:ascii="Arial" w:hAnsi="Arial" w:cs="Arial"/>
                <w:sz w:val="20"/>
                <w:szCs w:val="20"/>
              </w:rPr>
              <w:t>Leaders and teacher use data to identify learning needs, addressing any underperformance swiftly. Every action and or intervention is driven by the robust review of data</w:t>
            </w:r>
            <w:r w:rsidR="00E13E89" w:rsidRPr="003421EF">
              <w:rPr>
                <w:rFonts w:ascii="Arial" w:hAnsi="Arial" w:cs="Arial"/>
                <w:sz w:val="20"/>
                <w:szCs w:val="20"/>
              </w:rPr>
              <w:t xml:space="preserve">. </w:t>
            </w:r>
            <w:r w:rsidRPr="003421EF">
              <w:rPr>
                <w:rFonts w:ascii="Arial" w:hAnsi="Arial" w:cs="Arial"/>
                <w:sz w:val="20"/>
                <w:szCs w:val="20"/>
              </w:rPr>
              <w:t>They seek the best practice to respond to any emerging</w:t>
            </w:r>
            <w:r w:rsidR="00003A01" w:rsidRPr="003421EF">
              <w:rPr>
                <w:rFonts w:ascii="Arial" w:hAnsi="Arial" w:cs="Arial"/>
                <w:sz w:val="20"/>
                <w:szCs w:val="20"/>
              </w:rPr>
              <w:t xml:space="preserve"> needs.</w:t>
            </w:r>
            <w:r w:rsidRPr="003421EF">
              <w:rPr>
                <w:rFonts w:ascii="Arial" w:hAnsi="Arial" w:cs="Arial"/>
                <w:sz w:val="20"/>
                <w:szCs w:val="20"/>
              </w:rPr>
              <w:t xml:space="preserve"> </w:t>
            </w:r>
            <w:r w:rsidR="00E13E89" w:rsidRPr="003421EF">
              <w:rPr>
                <w:rFonts w:ascii="Arial" w:hAnsi="Arial" w:cs="Arial"/>
                <w:sz w:val="20"/>
                <w:szCs w:val="20"/>
              </w:rPr>
              <w:t xml:space="preserve">The school is growing in outwardly seeking best practice and therefore practitioners are becoming more involved in action research initiatives, networks and working in collaboration with other schools in order to pursue or champion best practice. </w:t>
            </w:r>
          </w:p>
        </w:tc>
      </w:tr>
      <w:tr w:rsidR="00E87C0F" w:rsidRPr="003421EF" w:rsidTr="0011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87C0F" w:rsidRPr="003421EF" w:rsidRDefault="00E87C0F" w:rsidP="00E87C0F">
            <w:pPr>
              <w:pStyle w:val="ListParagraph"/>
              <w:numPr>
                <w:ilvl w:val="0"/>
                <w:numId w:val="1"/>
              </w:numPr>
              <w:rPr>
                <w:rFonts w:ascii="Arial" w:hAnsi="Arial" w:cs="Arial"/>
                <w:sz w:val="20"/>
                <w:szCs w:val="20"/>
              </w:rPr>
            </w:pPr>
            <w:r w:rsidRPr="003421EF">
              <w:rPr>
                <w:rFonts w:ascii="Arial" w:hAnsi="Arial" w:cs="Arial"/>
                <w:sz w:val="20"/>
                <w:szCs w:val="20"/>
              </w:rPr>
              <w:t>Clear responsive leadership</w:t>
            </w:r>
          </w:p>
          <w:p w:rsidR="00E87C0F" w:rsidRPr="003421EF" w:rsidRDefault="00E87C0F" w:rsidP="001A0D1C">
            <w:pPr>
              <w:rPr>
                <w:rFonts w:ascii="Arial" w:hAnsi="Arial" w:cs="Arial"/>
                <w:sz w:val="20"/>
                <w:szCs w:val="20"/>
              </w:rPr>
            </w:pPr>
          </w:p>
        </w:tc>
        <w:tc>
          <w:tcPr>
            <w:tcW w:w="6299" w:type="dxa"/>
            <w:shd w:val="clear" w:color="auto" w:fill="FFFFFF" w:themeFill="background1"/>
          </w:tcPr>
          <w:p w:rsidR="00E87C0F" w:rsidRPr="003421EF" w:rsidRDefault="00003A01" w:rsidP="001A0D1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21EF">
              <w:rPr>
                <w:rFonts w:ascii="Arial" w:hAnsi="Arial" w:cs="Arial"/>
                <w:sz w:val="20"/>
                <w:szCs w:val="20"/>
              </w:rPr>
              <w:t xml:space="preserve">Senior leaders and governors set high </w:t>
            </w:r>
            <w:r w:rsidR="001123F0" w:rsidRPr="003421EF">
              <w:rPr>
                <w:rFonts w:ascii="Arial" w:hAnsi="Arial" w:cs="Arial"/>
                <w:sz w:val="20"/>
                <w:szCs w:val="20"/>
              </w:rPr>
              <w:t>aspirations</w:t>
            </w:r>
            <w:r w:rsidRPr="003421EF">
              <w:rPr>
                <w:rFonts w:ascii="Arial" w:hAnsi="Arial" w:cs="Arial"/>
                <w:sz w:val="20"/>
                <w:szCs w:val="20"/>
              </w:rPr>
              <w:t xml:space="preserve"> and lead by example. They hold staff accountable for raising attainment rather than accepting low aspirations and variable performance.</w:t>
            </w:r>
            <w:r w:rsidR="001123F0" w:rsidRPr="003421EF">
              <w:rPr>
                <w:rFonts w:ascii="Arial" w:hAnsi="Arial" w:cs="Arial"/>
                <w:sz w:val="20"/>
                <w:szCs w:val="20"/>
              </w:rPr>
              <w:t xml:space="preserve"> Leaders at TSM share their thinking and invest whole-heartedly in continued professional development. School development priorities are intrinsically linked to performance management objectives and together they ensure that outcomes are high. </w:t>
            </w:r>
            <w:r w:rsidRPr="003421EF">
              <w:rPr>
                <w:rFonts w:ascii="Arial" w:hAnsi="Arial" w:cs="Arial"/>
                <w:sz w:val="20"/>
                <w:szCs w:val="20"/>
              </w:rPr>
              <w:t xml:space="preserve"> </w:t>
            </w:r>
            <w:r w:rsidR="001123F0" w:rsidRPr="003421EF">
              <w:rPr>
                <w:rFonts w:ascii="Arial" w:hAnsi="Arial" w:cs="Arial"/>
                <w:sz w:val="20"/>
                <w:szCs w:val="20"/>
              </w:rPr>
              <w:t xml:space="preserve">Leaders and Governors regularly invite outside challenge and support to ensure that the school continues to provide the very best for all pupils. </w:t>
            </w:r>
          </w:p>
        </w:tc>
      </w:tr>
    </w:tbl>
    <w:p w:rsidR="00E87C0F" w:rsidRDefault="00E87C0F" w:rsidP="001A0D1C">
      <w:pPr>
        <w:rPr>
          <w:rFonts w:ascii="Comic Sans MS" w:hAnsi="Comic Sans MS"/>
          <w:sz w:val="24"/>
          <w:szCs w:val="24"/>
        </w:rPr>
      </w:pPr>
    </w:p>
    <w:tbl>
      <w:tblPr>
        <w:tblStyle w:val="TableGrid"/>
        <w:tblW w:w="0" w:type="auto"/>
        <w:tblLook w:val="04A0" w:firstRow="1" w:lastRow="0" w:firstColumn="1" w:lastColumn="0" w:noHBand="0" w:noVBand="1"/>
      </w:tblPr>
      <w:tblGrid>
        <w:gridCol w:w="5353"/>
        <w:gridCol w:w="1944"/>
        <w:gridCol w:w="1945"/>
      </w:tblGrid>
      <w:tr w:rsidR="001A3A43" w:rsidRPr="003421EF" w:rsidTr="003F69F4">
        <w:tc>
          <w:tcPr>
            <w:tcW w:w="9242" w:type="dxa"/>
            <w:gridSpan w:val="3"/>
          </w:tcPr>
          <w:p w:rsidR="001A3A43" w:rsidRPr="00481A54" w:rsidRDefault="001A3A43" w:rsidP="00E87C0F">
            <w:pPr>
              <w:rPr>
                <w:rFonts w:ascii="Arial" w:hAnsi="Arial" w:cs="Arial"/>
              </w:rPr>
            </w:pPr>
            <w:r w:rsidRPr="00481A54">
              <w:rPr>
                <w:rFonts w:ascii="Arial" w:hAnsi="Arial" w:cs="Arial"/>
              </w:rPr>
              <w:t>Current Attainment</w:t>
            </w:r>
          </w:p>
        </w:tc>
      </w:tr>
      <w:tr w:rsidR="001A3A43" w:rsidRPr="003421EF" w:rsidTr="001A3A43">
        <w:tc>
          <w:tcPr>
            <w:tcW w:w="5353" w:type="dxa"/>
          </w:tcPr>
          <w:p w:rsidR="001A3A43" w:rsidRPr="00481A54" w:rsidRDefault="001A3A43" w:rsidP="00E87C0F">
            <w:pPr>
              <w:rPr>
                <w:rFonts w:ascii="Arial" w:hAnsi="Arial" w:cs="Arial"/>
              </w:rPr>
            </w:pPr>
          </w:p>
        </w:tc>
        <w:tc>
          <w:tcPr>
            <w:tcW w:w="1944" w:type="dxa"/>
          </w:tcPr>
          <w:p w:rsidR="001A3A43" w:rsidRPr="00481A54" w:rsidRDefault="001A3A43" w:rsidP="00E778C5">
            <w:pPr>
              <w:jc w:val="center"/>
              <w:rPr>
                <w:rFonts w:ascii="Arial" w:hAnsi="Arial" w:cs="Arial"/>
              </w:rPr>
            </w:pPr>
            <w:r w:rsidRPr="00481A54">
              <w:rPr>
                <w:rFonts w:ascii="Arial" w:hAnsi="Arial" w:cs="Arial"/>
              </w:rPr>
              <w:t>Pupils eligible for PP</w:t>
            </w:r>
          </w:p>
        </w:tc>
        <w:tc>
          <w:tcPr>
            <w:tcW w:w="1945" w:type="dxa"/>
          </w:tcPr>
          <w:p w:rsidR="001A3A43" w:rsidRPr="00481A54" w:rsidRDefault="001A3A43" w:rsidP="00E778C5">
            <w:pPr>
              <w:jc w:val="center"/>
              <w:rPr>
                <w:rFonts w:ascii="Arial" w:hAnsi="Arial" w:cs="Arial"/>
              </w:rPr>
            </w:pPr>
            <w:r w:rsidRPr="00481A54">
              <w:rPr>
                <w:rFonts w:ascii="Arial" w:hAnsi="Arial" w:cs="Arial"/>
              </w:rPr>
              <w:t>Total pupils</w:t>
            </w:r>
          </w:p>
          <w:p w:rsidR="003F64AC" w:rsidRPr="00481A54" w:rsidRDefault="003F64AC" w:rsidP="00E778C5">
            <w:pPr>
              <w:jc w:val="center"/>
              <w:rPr>
                <w:rFonts w:ascii="Arial" w:hAnsi="Arial" w:cs="Arial"/>
              </w:rPr>
            </w:pPr>
            <w:r w:rsidRPr="00481A54">
              <w:rPr>
                <w:rFonts w:ascii="Arial" w:hAnsi="Arial" w:cs="Arial"/>
              </w:rPr>
              <w:t>(national average)</w:t>
            </w:r>
          </w:p>
        </w:tc>
      </w:tr>
      <w:tr w:rsidR="001A3A43" w:rsidRPr="003421EF" w:rsidTr="001A3A43">
        <w:tc>
          <w:tcPr>
            <w:tcW w:w="5353" w:type="dxa"/>
          </w:tcPr>
          <w:p w:rsidR="001A3A43" w:rsidRPr="00481A54" w:rsidRDefault="001A3A43" w:rsidP="001A3A43">
            <w:pPr>
              <w:rPr>
                <w:rFonts w:ascii="Arial" w:hAnsi="Arial" w:cs="Arial"/>
              </w:rPr>
            </w:pPr>
            <w:r w:rsidRPr="00481A54">
              <w:rPr>
                <w:rFonts w:ascii="Arial" w:hAnsi="Arial" w:cs="Arial"/>
              </w:rPr>
              <w:t>% Achieving ARE or above in Reading, writing and maths</w:t>
            </w:r>
          </w:p>
        </w:tc>
        <w:tc>
          <w:tcPr>
            <w:tcW w:w="1944" w:type="dxa"/>
          </w:tcPr>
          <w:p w:rsidR="001A3A43" w:rsidRPr="00481A54" w:rsidRDefault="007616E7" w:rsidP="00297C92">
            <w:pPr>
              <w:jc w:val="center"/>
              <w:rPr>
                <w:rFonts w:ascii="Arial" w:hAnsi="Arial" w:cs="Arial"/>
              </w:rPr>
            </w:pPr>
            <w:r>
              <w:rPr>
                <w:rFonts w:ascii="Arial" w:hAnsi="Arial" w:cs="Arial"/>
              </w:rPr>
              <w:t>83</w:t>
            </w:r>
            <w:r w:rsidR="000D3C4D" w:rsidRPr="00481A54">
              <w:rPr>
                <w:rFonts w:ascii="Arial" w:hAnsi="Arial" w:cs="Arial"/>
              </w:rPr>
              <w:t>%</w:t>
            </w:r>
          </w:p>
        </w:tc>
        <w:tc>
          <w:tcPr>
            <w:tcW w:w="1945" w:type="dxa"/>
          </w:tcPr>
          <w:p w:rsidR="001A3A43" w:rsidRPr="00481A54" w:rsidRDefault="007616E7" w:rsidP="00297C92">
            <w:pPr>
              <w:jc w:val="center"/>
              <w:rPr>
                <w:rFonts w:ascii="Arial" w:hAnsi="Arial" w:cs="Arial"/>
              </w:rPr>
            </w:pPr>
            <w:r>
              <w:rPr>
                <w:rFonts w:ascii="Arial" w:hAnsi="Arial" w:cs="Arial"/>
              </w:rPr>
              <w:t>86.6</w:t>
            </w:r>
            <w:r w:rsidR="003F64AC" w:rsidRPr="00481A54">
              <w:rPr>
                <w:rFonts w:ascii="Arial" w:hAnsi="Arial" w:cs="Arial"/>
              </w:rPr>
              <w:t>%</w:t>
            </w:r>
          </w:p>
          <w:p w:rsidR="003F64AC" w:rsidRPr="00481A54" w:rsidRDefault="007616E7" w:rsidP="007616E7">
            <w:pPr>
              <w:tabs>
                <w:tab w:val="left" w:pos="555"/>
                <w:tab w:val="center" w:pos="864"/>
              </w:tabs>
              <w:rPr>
                <w:rFonts w:ascii="Arial" w:hAnsi="Arial" w:cs="Arial"/>
              </w:rPr>
            </w:pPr>
            <w:r w:rsidRPr="007616E7">
              <w:rPr>
                <w:rFonts w:ascii="Arial" w:hAnsi="Arial" w:cs="Arial"/>
                <w:color w:val="FF0000"/>
              </w:rPr>
              <w:tab/>
            </w:r>
            <w:r w:rsidRPr="00595648">
              <w:rPr>
                <w:rFonts w:ascii="Arial" w:hAnsi="Arial" w:cs="Arial"/>
              </w:rPr>
              <w:tab/>
            </w:r>
            <w:r w:rsidR="00595648" w:rsidRPr="00595648">
              <w:rPr>
                <w:rFonts w:ascii="Arial" w:hAnsi="Arial" w:cs="Arial"/>
              </w:rPr>
              <w:t>(61</w:t>
            </w:r>
            <w:r w:rsidR="003F64AC" w:rsidRPr="00595648">
              <w:rPr>
                <w:rFonts w:ascii="Arial" w:hAnsi="Arial" w:cs="Arial"/>
              </w:rPr>
              <w:t>%)</w:t>
            </w:r>
          </w:p>
        </w:tc>
      </w:tr>
      <w:tr w:rsidR="001A3A43" w:rsidRPr="003421EF" w:rsidTr="001A3A43">
        <w:tc>
          <w:tcPr>
            <w:tcW w:w="5353" w:type="dxa"/>
          </w:tcPr>
          <w:p w:rsidR="001A3A43" w:rsidRPr="00481A54" w:rsidRDefault="001A3A43" w:rsidP="00E87C0F">
            <w:pPr>
              <w:rPr>
                <w:rFonts w:ascii="Arial" w:hAnsi="Arial" w:cs="Arial"/>
              </w:rPr>
            </w:pPr>
            <w:r w:rsidRPr="00481A54">
              <w:rPr>
                <w:rFonts w:ascii="Arial" w:hAnsi="Arial" w:cs="Arial"/>
              </w:rPr>
              <w:t>No. of children making positive progress in reading (against previous attainment)</w:t>
            </w:r>
          </w:p>
        </w:tc>
        <w:tc>
          <w:tcPr>
            <w:tcW w:w="1944" w:type="dxa"/>
          </w:tcPr>
          <w:p w:rsidR="001A3A43" w:rsidRPr="00481A54" w:rsidRDefault="00987085" w:rsidP="00297C92">
            <w:pPr>
              <w:jc w:val="center"/>
              <w:rPr>
                <w:rFonts w:ascii="Arial" w:hAnsi="Arial" w:cs="Arial"/>
              </w:rPr>
            </w:pPr>
            <w:r>
              <w:rPr>
                <w:rFonts w:ascii="Arial" w:hAnsi="Arial" w:cs="Arial"/>
              </w:rPr>
              <w:t>4/5 pupils (83</w:t>
            </w:r>
            <w:r w:rsidR="003F64AC" w:rsidRPr="00481A54">
              <w:rPr>
                <w:rFonts w:ascii="Arial" w:hAnsi="Arial" w:cs="Arial"/>
              </w:rPr>
              <w:t>% of this group)</w:t>
            </w:r>
          </w:p>
        </w:tc>
        <w:tc>
          <w:tcPr>
            <w:tcW w:w="1945" w:type="dxa"/>
          </w:tcPr>
          <w:p w:rsidR="00595648" w:rsidRDefault="00987085" w:rsidP="00E778C5">
            <w:pPr>
              <w:jc w:val="center"/>
              <w:rPr>
                <w:rFonts w:ascii="Arial" w:hAnsi="Arial" w:cs="Arial"/>
              </w:rPr>
            </w:pPr>
            <w:r>
              <w:rPr>
                <w:rFonts w:ascii="Arial" w:hAnsi="Arial" w:cs="Arial"/>
              </w:rPr>
              <w:t>14/15</w:t>
            </w:r>
            <w:r w:rsidR="00297C92" w:rsidRPr="00481A54">
              <w:rPr>
                <w:rFonts w:ascii="Arial" w:hAnsi="Arial" w:cs="Arial"/>
              </w:rPr>
              <w:t xml:space="preserve"> pupils</w:t>
            </w:r>
            <w:r>
              <w:rPr>
                <w:rFonts w:ascii="Arial" w:hAnsi="Arial" w:cs="Arial"/>
              </w:rPr>
              <w:t xml:space="preserve"> 93</w:t>
            </w:r>
            <w:r w:rsidR="00E778C5" w:rsidRPr="00481A54">
              <w:rPr>
                <w:rFonts w:ascii="Arial" w:hAnsi="Arial" w:cs="Arial"/>
              </w:rPr>
              <w:t>%</w:t>
            </w:r>
          </w:p>
          <w:p w:rsidR="001A3A43" w:rsidRPr="00481A54" w:rsidRDefault="00595648" w:rsidP="00E778C5">
            <w:pPr>
              <w:jc w:val="center"/>
              <w:rPr>
                <w:rFonts w:ascii="Arial" w:hAnsi="Arial" w:cs="Arial"/>
              </w:rPr>
            </w:pPr>
            <w:r>
              <w:rPr>
                <w:rFonts w:ascii="Arial" w:hAnsi="Arial" w:cs="Arial"/>
              </w:rPr>
              <w:t>(71%)</w:t>
            </w:r>
            <w:r w:rsidR="00297C92" w:rsidRPr="00481A54">
              <w:rPr>
                <w:rFonts w:ascii="Arial" w:hAnsi="Arial" w:cs="Arial"/>
              </w:rPr>
              <w:t xml:space="preserve"> </w:t>
            </w:r>
          </w:p>
        </w:tc>
      </w:tr>
      <w:tr w:rsidR="001A3A43" w:rsidRPr="003421EF" w:rsidTr="001A3A43">
        <w:tc>
          <w:tcPr>
            <w:tcW w:w="5353" w:type="dxa"/>
          </w:tcPr>
          <w:p w:rsidR="001A3A43" w:rsidRPr="00481A54" w:rsidRDefault="001A3A43" w:rsidP="00E87C0F">
            <w:pPr>
              <w:rPr>
                <w:rFonts w:ascii="Arial" w:hAnsi="Arial" w:cs="Arial"/>
              </w:rPr>
            </w:pPr>
            <w:r w:rsidRPr="00481A54">
              <w:rPr>
                <w:rFonts w:ascii="Arial" w:hAnsi="Arial" w:cs="Arial"/>
              </w:rPr>
              <w:t>No. of children making positive progress in writing (against previous attainment)</w:t>
            </w:r>
          </w:p>
        </w:tc>
        <w:tc>
          <w:tcPr>
            <w:tcW w:w="1944" w:type="dxa"/>
          </w:tcPr>
          <w:p w:rsidR="001A3A43" w:rsidRPr="00481A54" w:rsidRDefault="00987085" w:rsidP="00297C92">
            <w:pPr>
              <w:jc w:val="center"/>
              <w:rPr>
                <w:rFonts w:ascii="Arial" w:hAnsi="Arial" w:cs="Arial"/>
              </w:rPr>
            </w:pPr>
            <w:r>
              <w:rPr>
                <w:rFonts w:ascii="Arial" w:hAnsi="Arial" w:cs="Arial"/>
              </w:rPr>
              <w:t>4/5 pupils (83</w:t>
            </w:r>
            <w:r w:rsidRPr="00481A54">
              <w:rPr>
                <w:rFonts w:ascii="Arial" w:hAnsi="Arial" w:cs="Arial"/>
              </w:rPr>
              <w:t>% of this group)</w:t>
            </w:r>
          </w:p>
        </w:tc>
        <w:tc>
          <w:tcPr>
            <w:tcW w:w="1945" w:type="dxa"/>
          </w:tcPr>
          <w:p w:rsidR="001A3A43" w:rsidRDefault="00987085" w:rsidP="00E778C5">
            <w:pPr>
              <w:jc w:val="center"/>
              <w:rPr>
                <w:rFonts w:ascii="Arial" w:hAnsi="Arial" w:cs="Arial"/>
              </w:rPr>
            </w:pPr>
            <w:r>
              <w:rPr>
                <w:rFonts w:ascii="Arial" w:hAnsi="Arial" w:cs="Arial"/>
              </w:rPr>
              <w:t>14/15</w:t>
            </w:r>
            <w:r w:rsidRPr="00481A54">
              <w:rPr>
                <w:rFonts w:ascii="Arial" w:hAnsi="Arial" w:cs="Arial"/>
              </w:rPr>
              <w:t xml:space="preserve"> pupils</w:t>
            </w:r>
            <w:r>
              <w:rPr>
                <w:rFonts w:ascii="Arial" w:hAnsi="Arial" w:cs="Arial"/>
              </w:rPr>
              <w:t xml:space="preserve"> 93</w:t>
            </w:r>
            <w:r w:rsidRPr="00481A54">
              <w:rPr>
                <w:rFonts w:ascii="Arial" w:hAnsi="Arial" w:cs="Arial"/>
              </w:rPr>
              <w:t>%</w:t>
            </w:r>
          </w:p>
          <w:p w:rsidR="00595648" w:rsidRPr="00481A54" w:rsidRDefault="00595648" w:rsidP="00E778C5">
            <w:pPr>
              <w:jc w:val="center"/>
              <w:rPr>
                <w:rFonts w:ascii="Arial" w:hAnsi="Arial" w:cs="Arial"/>
              </w:rPr>
            </w:pPr>
            <w:r>
              <w:rPr>
                <w:rFonts w:ascii="Arial" w:hAnsi="Arial" w:cs="Arial"/>
              </w:rPr>
              <w:t>(76%)</w:t>
            </w:r>
          </w:p>
        </w:tc>
      </w:tr>
      <w:tr w:rsidR="001A3A43" w:rsidRPr="003421EF" w:rsidTr="001A3A43">
        <w:tc>
          <w:tcPr>
            <w:tcW w:w="5353" w:type="dxa"/>
          </w:tcPr>
          <w:p w:rsidR="001A3A43" w:rsidRPr="00481A54" w:rsidRDefault="001A3A43" w:rsidP="00E87C0F">
            <w:pPr>
              <w:rPr>
                <w:rFonts w:ascii="Arial" w:hAnsi="Arial" w:cs="Arial"/>
              </w:rPr>
            </w:pPr>
            <w:r w:rsidRPr="00481A54">
              <w:rPr>
                <w:rFonts w:ascii="Arial" w:hAnsi="Arial" w:cs="Arial"/>
              </w:rPr>
              <w:t>No. of children making positive progress in maths (against previous attainment)</w:t>
            </w:r>
          </w:p>
        </w:tc>
        <w:tc>
          <w:tcPr>
            <w:tcW w:w="1944" w:type="dxa"/>
          </w:tcPr>
          <w:p w:rsidR="001A3A43" w:rsidRPr="00481A54" w:rsidRDefault="00987085" w:rsidP="00297C92">
            <w:pPr>
              <w:jc w:val="center"/>
              <w:rPr>
                <w:rFonts w:ascii="Arial" w:hAnsi="Arial" w:cs="Arial"/>
              </w:rPr>
            </w:pPr>
            <w:r>
              <w:rPr>
                <w:rFonts w:ascii="Arial" w:hAnsi="Arial" w:cs="Arial"/>
              </w:rPr>
              <w:t>4/5 pupils (83</w:t>
            </w:r>
            <w:r w:rsidRPr="00481A54">
              <w:rPr>
                <w:rFonts w:ascii="Arial" w:hAnsi="Arial" w:cs="Arial"/>
              </w:rPr>
              <w:t>% of this group)</w:t>
            </w:r>
          </w:p>
        </w:tc>
        <w:tc>
          <w:tcPr>
            <w:tcW w:w="1945" w:type="dxa"/>
          </w:tcPr>
          <w:p w:rsidR="001A3A43" w:rsidRPr="00481A54" w:rsidRDefault="00987085" w:rsidP="00E778C5">
            <w:pPr>
              <w:jc w:val="center"/>
              <w:rPr>
                <w:rFonts w:ascii="Arial" w:hAnsi="Arial" w:cs="Arial"/>
              </w:rPr>
            </w:pPr>
            <w:r>
              <w:rPr>
                <w:rFonts w:ascii="Arial" w:hAnsi="Arial" w:cs="Arial"/>
              </w:rPr>
              <w:t>13/15</w:t>
            </w:r>
            <w:r w:rsidR="00297C92" w:rsidRPr="00481A54">
              <w:rPr>
                <w:rFonts w:ascii="Arial" w:hAnsi="Arial" w:cs="Arial"/>
              </w:rPr>
              <w:t xml:space="preserve"> pupils</w:t>
            </w:r>
            <w:r w:rsidR="00595648">
              <w:rPr>
                <w:rFonts w:ascii="Arial" w:hAnsi="Arial" w:cs="Arial"/>
              </w:rPr>
              <w:t xml:space="preserve"> 86.6%</w:t>
            </w:r>
            <w:r>
              <w:rPr>
                <w:rFonts w:ascii="Arial" w:hAnsi="Arial" w:cs="Arial"/>
              </w:rPr>
              <w:t xml:space="preserve"> </w:t>
            </w:r>
            <w:r w:rsidR="00595648">
              <w:rPr>
                <w:rFonts w:ascii="Arial" w:hAnsi="Arial" w:cs="Arial"/>
              </w:rPr>
              <w:t>(75</w:t>
            </w:r>
            <w:r w:rsidR="00E778C5" w:rsidRPr="00481A54">
              <w:rPr>
                <w:rFonts w:ascii="Arial" w:hAnsi="Arial" w:cs="Arial"/>
              </w:rPr>
              <w:t>%</w:t>
            </w:r>
            <w:r w:rsidR="00595648">
              <w:rPr>
                <w:rFonts w:ascii="Arial" w:hAnsi="Arial" w:cs="Arial"/>
              </w:rPr>
              <w:t>)</w:t>
            </w:r>
            <w:r w:rsidR="00297C92" w:rsidRPr="00481A54">
              <w:rPr>
                <w:rFonts w:ascii="Arial" w:hAnsi="Arial" w:cs="Arial"/>
              </w:rPr>
              <w:t xml:space="preserve"> </w:t>
            </w:r>
          </w:p>
        </w:tc>
      </w:tr>
    </w:tbl>
    <w:p w:rsidR="00C26DAF" w:rsidRDefault="00C26DAF" w:rsidP="00E87C0F">
      <w:pPr>
        <w:rPr>
          <w:rFonts w:ascii="Comic Sans MS" w:hAnsi="Comic Sans MS"/>
          <w:sz w:val="24"/>
          <w:szCs w:val="24"/>
        </w:rPr>
      </w:pPr>
    </w:p>
    <w:p w:rsidR="00C26DAF" w:rsidRDefault="00C26DAF" w:rsidP="00E87C0F">
      <w:pPr>
        <w:rPr>
          <w:rFonts w:ascii="Comic Sans MS" w:hAnsi="Comic Sans MS"/>
          <w:sz w:val="24"/>
          <w:szCs w:val="24"/>
        </w:rPr>
      </w:pPr>
    </w:p>
    <w:p w:rsidR="00C26DAF" w:rsidRDefault="00C26DAF" w:rsidP="00E87C0F">
      <w:pPr>
        <w:rPr>
          <w:rFonts w:ascii="Comic Sans MS" w:hAnsi="Comic Sans MS"/>
          <w:sz w:val="24"/>
          <w:szCs w:val="24"/>
        </w:rPr>
      </w:pPr>
    </w:p>
    <w:p w:rsidR="00C26DAF" w:rsidRDefault="00C26DAF" w:rsidP="00E87C0F">
      <w:pPr>
        <w:rPr>
          <w:rFonts w:ascii="Comic Sans MS" w:hAnsi="Comic Sans MS"/>
          <w:sz w:val="24"/>
          <w:szCs w:val="24"/>
        </w:rPr>
        <w:sectPr w:rsidR="00C26DAF" w:rsidSect="00AB2B32">
          <w:footerReference w:type="default" r:id="rId9"/>
          <w:pgSz w:w="11906" w:h="16838"/>
          <w:pgMar w:top="1134" w:right="1440" w:bottom="1134" w:left="1440" w:header="709" w:footer="709" w:gutter="0"/>
          <w:cols w:space="708"/>
          <w:docGrid w:linePitch="360"/>
        </w:sectPr>
      </w:pPr>
    </w:p>
    <w:tbl>
      <w:tblPr>
        <w:tblStyle w:val="TableGrid"/>
        <w:tblW w:w="0" w:type="auto"/>
        <w:tblLook w:val="04A0" w:firstRow="1" w:lastRow="0" w:firstColumn="1" w:lastColumn="0" w:noHBand="0" w:noVBand="1"/>
      </w:tblPr>
      <w:tblGrid>
        <w:gridCol w:w="7087"/>
        <w:gridCol w:w="7087"/>
      </w:tblGrid>
      <w:tr w:rsidR="00C26DAF" w:rsidRPr="003421EF" w:rsidTr="003F69F4">
        <w:tc>
          <w:tcPr>
            <w:tcW w:w="14174" w:type="dxa"/>
            <w:gridSpan w:val="2"/>
          </w:tcPr>
          <w:p w:rsidR="00C26DAF" w:rsidRPr="003421EF" w:rsidRDefault="00C26DAF" w:rsidP="00C26DAF">
            <w:pPr>
              <w:rPr>
                <w:rFonts w:ascii="Arial" w:hAnsi="Arial" w:cs="Arial"/>
                <w:sz w:val="24"/>
                <w:szCs w:val="24"/>
              </w:rPr>
            </w:pPr>
            <w:r w:rsidRPr="003421EF">
              <w:rPr>
                <w:rFonts w:ascii="Arial" w:hAnsi="Arial" w:cs="Arial"/>
                <w:sz w:val="24"/>
                <w:szCs w:val="24"/>
              </w:rPr>
              <w:lastRenderedPageBreak/>
              <w:t>Barriers to future attainment for Pupils eligible for PP:</w:t>
            </w:r>
          </w:p>
          <w:p w:rsidR="00C26DAF" w:rsidRPr="003421EF" w:rsidRDefault="00C26DAF" w:rsidP="00E87C0F">
            <w:pPr>
              <w:rPr>
                <w:rFonts w:ascii="Arial" w:hAnsi="Arial" w:cs="Arial"/>
                <w:sz w:val="24"/>
                <w:szCs w:val="24"/>
              </w:rPr>
            </w:pPr>
          </w:p>
        </w:tc>
      </w:tr>
      <w:tr w:rsidR="00C26DAF" w:rsidRPr="003421EF" w:rsidTr="003F69F4">
        <w:tc>
          <w:tcPr>
            <w:tcW w:w="14174" w:type="dxa"/>
            <w:gridSpan w:val="2"/>
          </w:tcPr>
          <w:p w:rsidR="00C26DAF" w:rsidRPr="003421EF" w:rsidRDefault="00C26DAF" w:rsidP="00C26DAF">
            <w:pPr>
              <w:pStyle w:val="ListParagraph"/>
              <w:numPr>
                <w:ilvl w:val="0"/>
                <w:numId w:val="3"/>
              </w:numPr>
              <w:rPr>
                <w:rFonts w:ascii="Arial" w:hAnsi="Arial" w:cs="Arial"/>
                <w:sz w:val="24"/>
                <w:szCs w:val="24"/>
              </w:rPr>
            </w:pPr>
            <w:r w:rsidRPr="003421EF">
              <w:rPr>
                <w:rFonts w:ascii="Arial" w:hAnsi="Arial" w:cs="Arial"/>
                <w:sz w:val="24"/>
                <w:szCs w:val="24"/>
              </w:rPr>
              <w:t>Progre</w:t>
            </w:r>
            <w:r w:rsidR="00430478" w:rsidRPr="003421EF">
              <w:rPr>
                <w:rFonts w:ascii="Arial" w:hAnsi="Arial" w:cs="Arial"/>
                <w:sz w:val="24"/>
                <w:szCs w:val="24"/>
              </w:rPr>
              <w:t>ss and attainment across KS2 a</w:t>
            </w:r>
            <w:r w:rsidRPr="003421EF">
              <w:rPr>
                <w:rFonts w:ascii="Arial" w:hAnsi="Arial" w:cs="Arial"/>
                <w:sz w:val="24"/>
                <w:szCs w:val="24"/>
              </w:rPr>
              <w:t xml:space="preserve">rising in part from reduced parental involvement and engagement also leading to poor home learning environments.  </w:t>
            </w:r>
          </w:p>
          <w:p w:rsidR="00C26DAF" w:rsidRPr="003421EF" w:rsidRDefault="00C26DAF" w:rsidP="00E87C0F">
            <w:pPr>
              <w:rPr>
                <w:rFonts w:ascii="Arial" w:hAnsi="Arial" w:cs="Arial"/>
                <w:sz w:val="24"/>
                <w:szCs w:val="24"/>
              </w:rPr>
            </w:pPr>
          </w:p>
        </w:tc>
      </w:tr>
      <w:tr w:rsidR="00C26DAF" w:rsidRPr="003421EF" w:rsidTr="003F69F4">
        <w:tc>
          <w:tcPr>
            <w:tcW w:w="14174" w:type="dxa"/>
            <w:gridSpan w:val="2"/>
          </w:tcPr>
          <w:p w:rsidR="00C26DAF" w:rsidRPr="003421EF" w:rsidRDefault="00C26DAF" w:rsidP="00C26DAF">
            <w:pPr>
              <w:pStyle w:val="ListParagraph"/>
              <w:numPr>
                <w:ilvl w:val="0"/>
                <w:numId w:val="3"/>
              </w:numPr>
              <w:rPr>
                <w:rFonts w:ascii="Arial" w:hAnsi="Arial" w:cs="Arial"/>
                <w:sz w:val="24"/>
                <w:szCs w:val="24"/>
              </w:rPr>
            </w:pPr>
            <w:r w:rsidRPr="003421EF">
              <w:rPr>
                <w:rFonts w:ascii="Arial" w:hAnsi="Arial" w:cs="Arial"/>
                <w:sz w:val="24"/>
                <w:szCs w:val="24"/>
              </w:rPr>
              <w:t>Emotional, wellbeing and attachment needs, children have poor social skills and difficulty forming positive relationships this impacts on their readiness to learn.</w:t>
            </w:r>
          </w:p>
          <w:p w:rsidR="00C26DAF" w:rsidRPr="003421EF" w:rsidRDefault="00C26DAF" w:rsidP="00E87C0F">
            <w:pPr>
              <w:rPr>
                <w:rFonts w:ascii="Arial" w:hAnsi="Arial" w:cs="Arial"/>
                <w:sz w:val="24"/>
                <w:szCs w:val="24"/>
              </w:rPr>
            </w:pPr>
          </w:p>
        </w:tc>
      </w:tr>
      <w:tr w:rsidR="00C26DAF" w:rsidRPr="003421EF" w:rsidTr="003F69F4">
        <w:tc>
          <w:tcPr>
            <w:tcW w:w="14174" w:type="dxa"/>
            <w:gridSpan w:val="2"/>
          </w:tcPr>
          <w:p w:rsidR="00C26DAF" w:rsidRPr="003421EF" w:rsidRDefault="00C26DAF" w:rsidP="00C26DAF">
            <w:pPr>
              <w:pStyle w:val="ListParagraph"/>
              <w:numPr>
                <w:ilvl w:val="0"/>
                <w:numId w:val="3"/>
              </w:numPr>
              <w:rPr>
                <w:rFonts w:ascii="Arial" w:hAnsi="Arial" w:cs="Arial"/>
                <w:sz w:val="24"/>
                <w:szCs w:val="24"/>
              </w:rPr>
            </w:pPr>
            <w:r w:rsidRPr="003421EF">
              <w:rPr>
                <w:rFonts w:ascii="Arial" w:hAnsi="Arial" w:cs="Arial"/>
                <w:sz w:val="24"/>
                <w:szCs w:val="24"/>
              </w:rPr>
              <w:t>Some pupils have additional behavioural needs within classrooms having a detrimental impact on their learning and that of other peers.</w:t>
            </w:r>
          </w:p>
          <w:p w:rsidR="00C26DAF" w:rsidRPr="003421EF" w:rsidRDefault="00C26DAF" w:rsidP="00E87C0F">
            <w:pPr>
              <w:rPr>
                <w:rFonts w:ascii="Arial" w:hAnsi="Arial" w:cs="Arial"/>
                <w:sz w:val="24"/>
                <w:szCs w:val="24"/>
              </w:rPr>
            </w:pPr>
          </w:p>
        </w:tc>
      </w:tr>
      <w:tr w:rsidR="00C26DAF" w:rsidRPr="003421EF" w:rsidTr="003F69F4">
        <w:tc>
          <w:tcPr>
            <w:tcW w:w="14174" w:type="dxa"/>
            <w:gridSpan w:val="2"/>
          </w:tcPr>
          <w:p w:rsidR="00C26DAF" w:rsidRPr="003421EF" w:rsidRDefault="00C26DAF" w:rsidP="00C26DAF">
            <w:pPr>
              <w:pStyle w:val="ListParagraph"/>
              <w:numPr>
                <w:ilvl w:val="0"/>
                <w:numId w:val="3"/>
              </w:numPr>
              <w:rPr>
                <w:rFonts w:ascii="Arial" w:hAnsi="Arial" w:cs="Arial"/>
                <w:sz w:val="24"/>
                <w:szCs w:val="24"/>
              </w:rPr>
            </w:pPr>
            <w:r w:rsidRPr="003421EF">
              <w:rPr>
                <w:rFonts w:ascii="Arial" w:hAnsi="Arial" w:cs="Arial"/>
                <w:sz w:val="24"/>
                <w:szCs w:val="24"/>
              </w:rPr>
              <w:t>Low level literacy skills on entry including knowledge of phonic sounds impacting on reading</w:t>
            </w:r>
            <w:r w:rsidR="00430478" w:rsidRPr="003421EF">
              <w:rPr>
                <w:rFonts w:ascii="Arial" w:hAnsi="Arial" w:cs="Arial"/>
                <w:sz w:val="24"/>
                <w:szCs w:val="24"/>
              </w:rPr>
              <w:t>.</w:t>
            </w:r>
          </w:p>
          <w:p w:rsidR="00C26DAF" w:rsidRPr="003421EF" w:rsidRDefault="00C26DAF" w:rsidP="00E87C0F">
            <w:pPr>
              <w:rPr>
                <w:rFonts w:ascii="Arial" w:hAnsi="Arial" w:cs="Arial"/>
                <w:sz w:val="24"/>
                <w:szCs w:val="24"/>
              </w:rPr>
            </w:pPr>
          </w:p>
        </w:tc>
      </w:tr>
      <w:tr w:rsidR="00C26DAF" w:rsidRPr="003421EF" w:rsidTr="003F69F4">
        <w:tc>
          <w:tcPr>
            <w:tcW w:w="14174" w:type="dxa"/>
            <w:gridSpan w:val="2"/>
          </w:tcPr>
          <w:p w:rsidR="00C26DAF" w:rsidRPr="003421EF" w:rsidRDefault="00C26DAF" w:rsidP="00C26DAF">
            <w:pPr>
              <w:rPr>
                <w:rFonts w:ascii="Arial" w:hAnsi="Arial" w:cs="Arial"/>
                <w:sz w:val="24"/>
                <w:szCs w:val="24"/>
              </w:rPr>
            </w:pPr>
          </w:p>
          <w:p w:rsidR="00C26DAF" w:rsidRPr="003421EF" w:rsidRDefault="00C26DAF" w:rsidP="00C26DAF">
            <w:pPr>
              <w:pStyle w:val="ListParagraph"/>
              <w:numPr>
                <w:ilvl w:val="0"/>
                <w:numId w:val="3"/>
              </w:numPr>
              <w:rPr>
                <w:rFonts w:ascii="Arial" w:hAnsi="Arial" w:cs="Arial"/>
                <w:sz w:val="24"/>
                <w:szCs w:val="24"/>
              </w:rPr>
            </w:pPr>
            <w:r w:rsidRPr="003421EF">
              <w:rPr>
                <w:rFonts w:ascii="Arial" w:hAnsi="Arial" w:cs="Arial"/>
                <w:sz w:val="24"/>
                <w:szCs w:val="24"/>
              </w:rPr>
              <w:t>Identified SEND – developmental delay and specific learning difficulties.</w:t>
            </w:r>
          </w:p>
          <w:p w:rsidR="00C26DAF" w:rsidRPr="003421EF" w:rsidRDefault="00C26DAF" w:rsidP="00E87C0F">
            <w:pPr>
              <w:rPr>
                <w:rFonts w:ascii="Arial" w:hAnsi="Arial" w:cs="Arial"/>
                <w:sz w:val="24"/>
                <w:szCs w:val="24"/>
              </w:rPr>
            </w:pPr>
          </w:p>
        </w:tc>
      </w:tr>
      <w:tr w:rsidR="00C26DAF" w:rsidRPr="003421EF" w:rsidTr="003F69F4">
        <w:tc>
          <w:tcPr>
            <w:tcW w:w="14174" w:type="dxa"/>
            <w:gridSpan w:val="2"/>
          </w:tcPr>
          <w:p w:rsidR="00C26DAF" w:rsidRPr="003421EF" w:rsidRDefault="00C26DAF" w:rsidP="00C26DAF">
            <w:pPr>
              <w:rPr>
                <w:rFonts w:ascii="Arial" w:hAnsi="Arial" w:cs="Arial"/>
                <w:sz w:val="24"/>
                <w:szCs w:val="24"/>
              </w:rPr>
            </w:pPr>
            <w:r w:rsidRPr="003421EF">
              <w:rPr>
                <w:rFonts w:ascii="Arial" w:hAnsi="Arial" w:cs="Arial"/>
                <w:sz w:val="24"/>
                <w:szCs w:val="24"/>
              </w:rPr>
              <w:t>External Barriers:</w:t>
            </w:r>
          </w:p>
          <w:p w:rsidR="00C26DAF" w:rsidRPr="003421EF" w:rsidRDefault="00C26DAF" w:rsidP="00E87C0F">
            <w:pPr>
              <w:rPr>
                <w:rFonts w:ascii="Arial" w:hAnsi="Arial" w:cs="Arial"/>
                <w:sz w:val="24"/>
                <w:szCs w:val="24"/>
              </w:rPr>
            </w:pPr>
          </w:p>
        </w:tc>
      </w:tr>
      <w:tr w:rsidR="00430478" w:rsidRPr="003421EF" w:rsidTr="003F69F4">
        <w:tc>
          <w:tcPr>
            <w:tcW w:w="14174" w:type="dxa"/>
            <w:gridSpan w:val="2"/>
          </w:tcPr>
          <w:p w:rsidR="00430478" w:rsidRPr="003421EF" w:rsidRDefault="00430478" w:rsidP="00C26DAF">
            <w:pPr>
              <w:pStyle w:val="ListParagraph"/>
              <w:numPr>
                <w:ilvl w:val="0"/>
                <w:numId w:val="4"/>
              </w:numPr>
              <w:rPr>
                <w:rFonts w:ascii="Arial" w:hAnsi="Arial" w:cs="Arial"/>
                <w:sz w:val="24"/>
                <w:szCs w:val="24"/>
              </w:rPr>
            </w:pPr>
            <w:r w:rsidRPr="003421EF">
              <w:rPr>
                <w:rFonts w:ascii="Arial" w:hAnsi="Arial" w:cs="Arial"/>
                <w:sz w:val="24"/>
                <w:szCs w:val="24"/>
              </w:rPr>
              <w:t>Deprived home learning environments including poor adult literacy/numeracy skills</w:t>
            </w:r>
          </w:p>
          <w:p w:rsidR="00430478" w:rsidRPr="003421EF" w:rsidRDefault="00430478" w:rsidP="00E87C0F">
            <w:pPr>
              <w:rPr>
                <w:rFonts w:ascii="Arial" w:hAnsi="Arial" w:cs="Arial"/>
                <w:sz w:val="24"/>
                <w:szCs w:val="24"/>
              </w:rPr>
            </w:pPr>
          </w:p>
        </w:tc>
      </w:tr>
      <w:tr w:rsidR="00430478" w:rsidRPr="003421EF" w:rsidTr="003F69F4">
        <w:tc>
          <w:tcPr>
            <w:tcW w:w="14174" w:type="dxa"/>
            <w:gridSpan w:val="2"/>
          </w:tcPr>
          <w:p w:rsidR="00430478" w:rsidRPr="003421EF" w:rsidRDefault="00430478" w:rsidP="00430478">
            <w:pPr>
              <w:pStyle w:val="ListParagraph"/>
              <w:numPr>
                <w:ilvl w:val="0"/>
                <w:numId w:val="4"/>
              </w:numPr>
              <w:rPr>
                <w:rFonts w:ascii="Arial" w:hAnsi="Arial" w:cs="Arial"/>
                <w:sz w:val="24"/>
                <w:szCs w:val="24"/>
              </w:rPr>
            </w:pPr>
            <w:r w:rsidRPr="003421EF">
              <w:rPr>
                <w:rFonts w:ascii="Arial" w:hAnsi="Arial" w:cs="Arial"/>
                <w:sz w:val="24"/>
                <w:szCs w:val="24"/>
              </w:rPr>
              <w:t xml:space="preserve">Some pupils on the PP register have additional complex needs including SEND, SLCN, SEMH and EAL. </w:t>
            </w:r>
          </w:p>
        </w:tc>
      </w:tr>
      <w:tr w:rsidR="00C26DAF" w:rsidRPr="003421EF" w:rsidTr="00C26DAF">
        <w:tc>
          <w:tcPr>
            <w:tcW w:w="7087" w:type="dxa"/>
          </w:tcPr>
          <w:p w:rsidR="00C26DAF" w:rsidRPr="003421EF" w:rsidRDefault="00430478" w:rsidP="00430478">
            <w:pPr>
              <w:rPr>
                <w:rFonts w:ascii="Arial" w:hAnsi="Arial" w:cs="Arial"/>
                <w:sz w:val="24"/>
                <w:szCs w:val="24"/>
              </w:rPr>
            </w:pPr>
            <w:r w:rsidRPr="003421EF">
              <w:rPr>
                <w:rFonts w:ascii="Arial" w:hAnsi="Arial" w:cs="Arial"/>
                <w:sz w:val="24"/>
                <w:szCs w:val="24"/>
              </w:rPr>
              <w:t>Outcomes:</w:t>
            </w:r>
          </w:p>
        </w:tc>
        <w:tc>
          <w:tcPr>
            <w:tcW w:w="7087" w:type="dxa"/>
          </w:tcPr>
          <w:p w:rsidR="00C26DAF" w:rsidRPr="003421EF" w:rsidRDefault="00430478" w:rsidP="00E87C0F">
            <w:pPr>
              <w:rPr>
                <w:rFonts w:ascii="Arial" w:hAnsi="Arial" w:cs="Arial"/>
                <w:sz w:val="24"/>
                <w:szCs w:val="24"/>
              </w:rPr>
            </w:pPr>
            <w:r w:rsidRPr="003421EF">
              <w:rPr>
                <w:rFonts w:ascii="Arial" w:hAnsi="Arial" w:cs="Arial"/>
                <w:sz w:val="24"/>
                <w:szCs w:val="24"/>
              </w:rPr>
              <w:t>Success Criteria</w:t>
            </w:r>
          </w:p>
        </w:tc>
      </w:tr>
      <w:tr w:rsidR="00C26DAF" w:rsidRPr="003421EF" w:rsidTr="00C26DAF">
        <w:tc>
          <w:tcPr>
            <w:tcW w:w="7087" w:type="dxa"/>
          </w:tcPr>
          <w:p w:rsidR="00C26DAF" w:rsidRPr="003421EF" w:rsidRDefault="00430478" w:rsidP="00430478">
            <w:pPr>
              <w:pStyle w:val="ListParagraph"/>
              <w:numPr>
                <w:ilvl w:val="0"/>
                <w:numId w:val="5"/>
              </w:numPr>
              <w:rPr>
                <w:rFonts w:ascii="Arial" w:hAnsi="Arial" w:cs="Arial"/>
                <w:sz w:val="24"/>
                <w:szCs w:val="24"/>
              </w:rPr>
            </w:pPr>
            <w:r w:rsidRPr="003421EF">
              <w:rPr>
                <w:rFonts w:ascii="Arial" w:hAnsi="Arial" w:cs="Arial"/>
                <w:sz w:val="24"/>
                <w:szCs w:val="24"/>
              </w:rPr>
              <w:t>Sustaining high rates of attainment and progress for pupils in receipt of PP especially across KS2.</w:t>
            </w:r>
          </w:p>
        </w:tc>
        <w:tc>
          <w:tcPr>
            <w:tcW w:w="7087" w:type="dxa"/>
          </w:tcPr>
          <w:p w:rsidR="00C26DAF" w:rsidRPr="003421EF" w:rsidRDefault="00430478" w:rsidP="00E87C0F">
            <w:pPr>
              <w:rPr>
                <w:rFonts w:ascii="Arial" w:hAnsi="Arial" w:cs="Arial"/>
                <w:sz w:val="24"/>
                <w:szCs w:val="24"/>
              </w:rPr>
            </w:pPr>
            <w:r w:rsidRPr="003421EF">
              <w:rPr>
                <w:rFonts w:ascii="Arial" w:hAnsi="Arial" w:cs="Arial"/>
                <w:sz w:val="24"/>
                <w:szCs w:val="24"/>
              </w:rPr>
              <w:t>The end of KS2 RWM combined A</w:t>
            </w:r>
            <w:r w:rsidR="00F829A8">
              <w:rPr>
                <w:rFonts w:ascii="Arial" w:hAnsi="Arial" w:cs="Arial"/>
                <w:sz w:val="24"/>
                <w:szCs w:val="24"/>
              </w:rPr>
              <w:t>RE Target will be 100</w:t>
            </w:r>
            <w:r w:rsidRPr="003421EF">
              <w:rPr>
                <w:rFonts w:ascii="Arial" w:hAnsi="Arial" w:cs="Arial"/>
                <w:sz w:val="24"/>
                <w:szCs w:val="24"/>
              </w:rPr>
              <w:t>%</w:t>
            </w:r>
            <w:r w:rsidR="00F829A8">
              <w:rPr>
                <w:rFonts w:ascii="Arial" w:hAnsi="Arial" w:cs="Arial"/>
                <w:sz w:val="24"/>
                <w:szCs w:val="24"/>
              </w:rPr>
              <w:t xml:space="preserve"> (1 pupil)</w:t>
            </w:r>
            <w:r w:rsidRPr="003421EF">
              <w:rPr>
                <w:rFonts w:ascii="Arial" w:hAnsi="Arial" w:cs="Arial"/>
                <w:sz w:val="24"/>
                <w:szCs w:val="24"/>
              </w:rPr>
              <w:t xml:space="preserve"> which is well </w:t>
            </w:r>
            <w:r w:rsidR="00987085">
              <w:rPr>
                <w:rFonts w:ascii="Arial" w:hAnsi="Arial" w:cs="Arial"/>
                <w:sz w:val="24"/>
                <w:szCs w:val="24"/>
              </w:rPr>
              <w:t>above the national average (2017</w:t>
            </w:r>
            <w:r w:rsidRPr="003421EF">
              <w:rPr>
                <w:rFonts w:ascii="Arial" w:hAnsi="Arial" w:cs="Arial"/>
                <w:sz w:val="24"/>
                <w:szCs w:val="24"/>
              </w:rPr>
              <w:t xml:space="preserve"> data) for non-disadvantaged children.</w:t>
            </w:r>
          </w:p>
        </w:tc>
      </w:tr>
      <w:tr w:rsidR="00C26DAF" w:rsidRPr="003421EF" w:rsidTr="00C26DAF">
        <w:tc>
          <w:tcPr>
            <w:tcW w:w="7087" w:type="dxa"/>
          </w:tcPr>
          <w:p w:rsidR="00C26DAF" w:rsidRPr="003421EF" w:rsidRDefault="00430478" w:rsidP="00430478">
            <w:pPr>
              <w:pStyle w:val="ListParagraph"/>
              <w:numPr>
                <w:ilvl w:val="0"/>
                <w:numId w:val="5"/>
              </w:numPr>
              <w:rPr>
                <w:rFonts w:ascii="Arial" w:hAnsi="Arial" w:cs="Arial"/>
                <w:sz w:val="24"/>
                <w:szCs w:val="24"/>
              </w:rPr>
            </w:pPr>
            <w:r w:rsidRPr="003421EF">
              <w:rPr>
                <w:rFonts w:ascii="Arial" w:hAnsi="Arial" w:cs="Arial"/>
                <w:sz w:val="24"/>
                <w:szCs w:val="24"/>
              </w:rPr>
              <w:t>Children being ready to learn and have positive attitudes to</w:t>
            </w:r>
            <w:r w:rsidR="00244554">
              <w:rPr>
                <w:rFonts w:ascii="Arial" w:hAnsi="Arial" w:cs="Arial"/>
                <w:sz w:val="24"/>
                <w:szCs w:val="24"/>
              </w:rPr>
              <w:t xml:space="preserve"> learning</w:t>
            </w:r>
            <w:r w:rsidRPr="003421EF">
              <w:rPr>
                <w:rFonts w:ascii="Arial" w:hAnsi="Arial" w:cs="Arial"/>
                <w:sz w:val="24"/>
                <w:szCs w:val="24"/>
              </w:rPr>
              <w:t xml:space="preserve">. Children develop positive </w:t>
            </w:r>
            <w:r w:rsidR="00605DC3" w:rsidRPr="003421EF">
              <w:rPr>
                <w:rFonts w:ascii="Arial" w:hAnsi="Arial" w:cs="Arial"/>
                <w:sz w:val="24"/>
                <w:szCs w:val="24"/>
              </w:rPr>
              <w:t>attachments</w:t>
            </w:r>
            <w:r w:rsidRPr="003421EF">
              <w:rPr>
                <w:rFonts w:ascii="Arial" w:hAnsi="Arial" w:cs="Arial"/>
                <w:sz w:val="24"/>
                <w:szCs w:val="24"/>
              </w:rPr>
              <w:t xml:space="preserve">. Children make developmental progress against areas of need. </w:t>
            </w:r>
          </w:p>
        </w:tc>
        <w:tc>
          <w:tcPr>
            <w:tcW w:w="7087" w:type="dxa"/>
          </w:tcPr>
          <w:p w:rsidR="00C26DAF" w:rsidRPr="003421EF" w:rsidRDefault="00605DC3" w:rsidP="00E87C0F">
            <w:pPr>
              <w:rPr>
                <w:rFonts w:ascii="Arial" w:hAnsi="Arial" w:cs="Arial"/>
                <w:sz w:val="24"/>
                <w:szCs w:val="24"/>
              </w:rPr>
            </w:pPr>
            <w:r w:rsidRPr="003421EF">
              <w:rPr>
                <w:rFonts w:ascii="Arial" w:hAnsi="Arial" w:cs="Arial"/>
                <w:sz w:val="24"/>
                <w:szCs w:val="24"/>
              </w:rPr>
              <w:t>Evidence of progress against Boxall strands.</w:t>
            </w:r>
          </w:p>
          <w:p w:rsidR="00605DC3" w:rsidRPr="003421EF" w:rsidRDefault="00605DC3" w:rsidP="00E87C0F">
            <w:pPr>
              <w:rPr>
                <w:rFonts w:ascii="Arial" w:hAnsi="Arial" w:cs="Arial"/>
                <w:sz w:val="24"/>
                <w:szCs w:val="24"/>
              </w:rPr>
            </w:pPr>
            <w:r w:rsidRPr="003421EF">
              <w:rPr>
                <w:rFonts w:ascii="Arial" w:hAnsi="Arial" w:cs="Arial"/>
                <w:sz w:val="24"/>
                <w:szCs w:val="24"/>
              </w:rPr>
              <w:t xml:space="preserve">Children settle in class after transitions and able to access learning effectively. </w:t>
            </w:r>
          </w:p>
        </w:tc>
      </w:tr>
      <w:tr w:rsidR="00605DC3" w:rsidRPr="003421EF" w:rsidTr="00C26DAF">
        <w:tc>
          <w:tcPr>
            <w:tcW w:w="7087" w:type="dxa"/>
          </w:tcPr>
          <w:p w:rsidR="00605DC3" w:rsidRPr="003421EF" w:rsidRDefault="00605DC3" w:rsidP="00430478">
            <w:pPr>
              <w:pStyle w:val="ListParagraph"/>
              <w:numPr>
                <w:ilvl w:val="0"/>
                <w:numId w:val="5"/>
              </w:numPr>
              <w:rPr>
                <w:rFonts w:ascii="Arial" w:hAnsi="Arial" w:cs="Arial"/>
                <w:sz w:val="24"/>
                <w:szCs w:val="24"/>
              </w:rPr>
            </w:pPr>
            <w:r w:rsidRPr="003421EF">
              <w:rPr>
                <w:rFonts w:ascii="Arial" w:hAnsi="Arial" w:cs="Arial"/>
                <w:sz w:val="24"/>
                <w:szCs w:val="24"/>
              </w:rPr>
              <w:t xml:space="preserve">Increased engagement of parents of pupils in receipt of PP leading to improved outcomes. </w:t>
            </w:r>
          </w:p>
        </w:tc>
        <w:tc>
          <w:tcPr>
            <w:tcW w:w="7087" w:type="dxa"/>
          </w:tcPr>
          <w:p w:rsidR="00605DC3" w:rsidRPr="003421EF" w:rsidRDefault="00605DC3" w:rsidP="00E87C0F">
            <w:pPr>
              <w:rPr>
                <w:rFonts w:ascii="Arial" w:hAnsi="Arial" w:cs="Arial"/>
                <w:sz w:val="24"/>
                <w:szCs w:val="24"/>
              </w:rPr>
            </w:pPr>
            <w:r w:rsidRPr="003421EF">
              <w:rPr>
                <w:rFonts w:ascii="Arial" w:hAnsi="Arial" w:cs="Arial"/>
                <w:sz w:val="24"/>
                <w:szCs w:val="24"/>
              </w:rPr>
              <w:t xml:space="preserve">A greater percentage of families in receipt of the pupil premium grant attend workshops and meetings linked to teaching and learning or are given individualised information about the </w:t>
            </w:r>
            <w:r w:rsidRPr="003421EF">
              <w:rPr>
                <w:rFonts w:ascii="Arial" w:hAnsi="Arial" w:cs="Arial"/>
                <w:sz w:val="24"/>
                <w:szCs w:val="24"/>
              </w:rPr>
              <w:lastRenderedPageBreak/>
              <w:t xml:space="preserve">meetings they have not been able to attend. </w:t>
            </w:r>
          </w:p>
        </w:tc>
      </w:tr>
      <w:tr w:rsidR="00605DC3" w:rsidRPr="003421EF" w:rsidTr="00C26DAF">
        <w:tc>
          <w:tcPr>
            <w:tcW w:w="7087" w:type="dxa"/>
          </w:tcPr>
          <w:p w:rsidR="00605DC3" w:rsidRPr="003421EF" w:rsidRDefault="00605DC3" w:rsidP="00430478">
            <w:pPr>
              <w:pStyle w:val="ListParagraph"/>
              <w:numPr>
                <w:ilvl w:val="0"/>
                <w:numId w:val="5"/>
              </w:numPr>
              <w:rPr>
                <w:rFonts w:ascii="Arial" w:hAnsi="Arial" w:cs="Arial"/>
                <w:sz w:val="24"/>
                <w:szCs w:val="24"/>
              </w:rPr>
            </w:pPr>
            <w:r w:rsidRPr="003421EF">
              <w:rPr>
                <w:rFonts w:ascii="Arial" w:hAnsi="Arial" w:cs="Arial"/>
                <w:sz w:val="24"/>
                <w:szCs w:val="24"/>
              </w:rPr>
              <w:lastRenderedPageBreak/>
              <w:t xml:space="preserve">Children’s phonic knowledge makes rapid progress and is developed so they are able to apply and use sounds in reading and writing. </w:t>
            </w:r>
          </w:p>
        </w:tc>
        <w:tc>
          <w:tcPr>
            <w:tcW w:w="7087" w:type="dxa"/>
          </w:tcPr>
          <w:p w:rsidR="00605DC3" w:rsidRPr="003421EF" w:rsidRDefault="00605DC3" w:rsidP="00E87C0F">
            <w:pPr>
              <w:rPr>
                <w:rFonts w:ascii="Arial" w:hAnsi="Arial" w:cs="Arial"/>
                <w:sz w:val="24"/>
                <w:szCs w:val="24"/>
              </w:rPr>
            </w:pPr>
            <w:r w:rsidRPr="003421EF">
              <w:rPr>
                <w:rFonts w:ascii="Arial" w:hAnsi="Arial" w:cs="Arial"/>
                <w:sz w:val="24"/>
                <w:szCs w:val="24"/>
              </w:rPr>
              <w:t xml:space="preserve">All children eligible for PP pass Phonics screening test in Yr1 or retakes in Yr2 (depending upon the individual). </w:t>
            </w:r>
          </w:p>
          <w:p w:rsidR="00E624BF" w:rsidRPr="003421EF" w:rsidRDefault="00E624BF" w:rsidP="00E87C0F">
            <w:pPr>
              <w:rPr>
                <w:rFonts w:ascii="Arial" w:hAnsi="Arial" w:cs="Arial"/>
                <w:sz w:val="24"/>
                <w:szCs w:val="24"/>
              </w:rPr>
            </w:pPr>
            <w:r w:rsidRPr="003421EF">
              <w:rPr>
                <w:rFonts w:ascii="Arial" w:hAnsi="Arial" w:cs="Arial"/>
                <w:sz w:val="24"/>
                <w:szCs w:val="24"/>
              </w:rPr>
              <w:t>Clear evidence of progress in Phonic trackers.</w:t>
            </w:r>
          </w:p>
        </w:tc>
      </w:tr>
      <w:tr w:rsidR="00E624BF" w:rsidRPr="003421EF" w:rsidTr="00C26DAF">
        <w:tc>
          <w:tcPr>
            <w:tcW w:w="7087" w:type="dxa"/>
          </w:tcPr>
          <w:p w:rsidR="00E624BF" w:rsidRPr="003421EF" w:rsidRDefault="00E624BF" w:rsidP="00430478">
            <w:pPr>
              <w:pStyle w:val="ListParagraph"/>
              <w:numPr>
                <w:ilvl w:val="0"/>
                <w:numId w:val="5"/>
              </w:numPr>
              <w:rPr>
                <w:rFonts w:ascii="Arial" w:hAnsi="Arial" w:cs="Arial"/>
                <w:sz w:val="24"/>
                <w:szCs w:val="24"/>
              </w:rPr>
            </w:pPr>
            <w:r w:rsidRPr="003421EF">
              <w:rPr>
                <w:rFonts w:ascii="Arial" w:hAnsi="Arial" w:cs="Arial"/>
                <w:sz w:val="24"/>
                <w:szCs w:val="24"/>
              </w:rPr>
              <w:t xml:space="preserve">SEND children make accelerated progress with specific area of identified need. </w:t>
            </w:r>
          </w:p>
        </w:tc>
        <w:tc>
          <w:tcPr>
            <w:tcW w:w="7087" w:type="dxa"/>
          </w:tcPr>
          <w:p w:rsidR="00E624BF" w:rsidRPr="003421EF" w:rsidRDefault="00E624BF" w:rsidP="00E87C0F">
            <w:pPr>
              <w:rPr>
                <w:rFonts w:ascii="Arial" w:hAnsi="Arial" w:cs="Arial"/>
                <w:sz w:val="24"/>
                <w:szCs w:val="24"/>
              </w:rPr>
            </w:pPr>
            <w:r w:rsidRPr="003421EF">
              <w:rPr>
                <w:rFonts w:ascii="Arial" w:hAnsi="Arial" w:cs="Arial"/>
                <w:sz w:val="24"/>
                <w:szCs w:val="24"/>
              </w:rPr>
              <w:t>Children make accelerated progress through interventions (measured by ratio gains) and can apply in classroom learning.</w:t>
            </w:r>
          </w:p>
          <w:p w:rsidR="00E624BF" w:rsidRPr="003421EF" w:rsidRDefault="00E624BF" w:rsidP="00E87C0F">
            <w:pPr>
              <w:rPr>
                <w:rFonts w:ascii="Arial" w:hAnsi="Arial" w:cs="Arial"/>
                <w:sz w:val="24"/>
                <w:szCs w:val="24"/>
              </w:rPr>
            </w:pPr>
            <w:r w:rsidRPr="003421EF">
              <w:rPr>
                <w:rFonts w:ascii="Arial" w:hAnsi="Arial" w:cs="Arial"/>
                <w:sz w:val="24"/>
                <w:szCs w:val="24"/>
              </w:rPr>
              <w:t xml:space="preserve">Evidenced by book band trackers, phonic trackers, key words and children’s books. </w:t>
            </w:r>
          </w:p>
        </w:tc>
      </w:tr>
    </w:tbl>
    <w:p w:rsidR="00E47D9F" w:rsidRDefault="00E47D9F" w:rsidP="00E47D9F">
      <w:pPr>
        <w:rPr>
          <w:rFonts w:ascii="Comic Sans MS" w:hAnsi="Comic Sans MS"/>
          <w:sz w:val="24"/>
          <w:szCs w:val="24"/>
        </w:rPr>
      </w:pPr>
    </w:p>
    <w:p w:rsidR="00E624BF" w:rsidRDefault="00E624BF" w:rsidP="00E47D9F">
      <w:pPr>
        <w:rPr>
          <w:rFonts w:ascii="Comic Sans MS" w:hAnsi="Comic Sans MS"/>
          <w:sz w:val="24"/>
          <w:szCs w:val="24"/>
        </w:rPr>
      </w:pPr>
    </w:p>
    <w:tbl>
      <w:tblPr>
        <w:tblStyle w:val="TableGrid"/>
        <w:tblW w:w="0" w:type="auto"/>
        <w:tblLook w:val="04A0" w:firstRow="1" w:lastRow="0" w:firstColumn="1" w:lastColumn="0" w:noHBand="0" w:noVBand="1"/>
      </w:tblPr>
      <w:tblGrid>
        <w:gridCol w:w="2362"/>
        <w:gridCol w:w="2362"/>
        <w:gridCol w:w="2362"/>
        <w:gridCol w:w="3370"/>
        <w:gridCol w:w="1355"/>
        <w:gridCol w:w="2363"/>
      </w:tblGrid>
      <w:tr w:rsidR="00E624BF" w:rsidRPr="003421EF" w:rsidTr="003F69F4">
        <w:tc>
          <w:tcPr>
            <w:tcW w:w="14174" w:type="dxa"/>
            <w:gridSpan w:val="6"/>
          </w:tcPr>
          <w:p w:rsidR="00E624BF" w:rsidRPr="003421EF" w:rsidRDefault="00E624BF" w:rsidP="00E47D9F">
            <w:pPr>
              <w:rPr>
                <w:rFonts w:ascii="Arial" w:hAnsi="Arial" w:cs="Arial"/>
                <w:sz w:val="24"/>
                <w:szCs w:val="24"/>
              </w:rPr>
            </w:pPr>
            <w:r w:rsidRPr="003421EF">
              <w:rPr>
                <w:rFonts w:ascii="Arial" w:hAnsi="Arial" w:cs="Arial"/>
                <w:sz w:val="24"/>
                <w:szCs w:val="24"/>
              </w:rPr>
              <w:t>Planned Expenditure</w:t>
            </w:r>
          </w:p>
        </w:tc>
      </w:tr>
      <w:tr w:rsidR="00E624BF" w:rsidRPr="003421EF" w:rsidTr="003F69F4">
        <w:tc>
          <w:tcPr>
            <w:tcW w:w="2362" w:type="dxa"/>
          </w:tcPr>
          <w:p w:rsidR="00E624BF" w:rsidRPr="003421EF" w:rsidRDefault="00E624BF" w:rsidP="00E47D9F">
            <w:pPr>
              <w:rPr>
                <w:rFonts w:ascii="Arial" w:hAnsi="Arial" w:cs="Arial"/>
                <w:sz w:val="24"/>
                <w:szCs w:val="24"/>
              </w:rPr>
            </w:pPr>
            <w:r w:rsidRPr="003421EF">
              <w:rPr>
                <w:rFonts w:ascii="Arial" w:hAnsi="Arial" w:cs="Arial"/>
                <w:sz w:val="24"/>
                <w:szCs w:val="24"/>
              </w:rPr>
              <w:t>Academic Year</w:t>
            </w:r>
          </w:p>
        </w:tc>
        <w:tc>
          <w:tcPr>
            <w:tcW w:w="11812" w:type="dxa"/>
            <w:gridSpan w:val="5"/>
          </w:tcPr>
          <w:p w:rsidR="00E624BF" w:rsidRPr="003421EF" w:rsidRDefault="00F829A8" w:rsidP="00E47D9F">
            <w:pPr>
              <w:rPr>
                <w:rFonts w:ascii="Arial" w:hAnsi="Arial" w:cs="Arial"/>
                <w:sz w:val="24"/>
                <w:szCs w:val="24"/>
              </w:rPr>
            </w:pPr>
            <w:r>
              <w:rPr>
                <w:rFonts w:ascii="Arial" w:hAnsi="Arial" w:cs="Arial"/>
                <w:sz w:val="24"/>
                <w:szCs w:val="24"/>
              </w:rPr>
              <w:t>2017/2018</w:t>
            </w:r>
          </w:p>
        </w:tc>
      </w:tr>
      <w:tr w:rsidR="00E624BF" w:rsidRPr="003421EF" w:rsidTr="003F69F4">
        <w:tc>
          <w:tcPr>
            <w:tcW w:w="14174" w:type="dxa"/>
            <w:gridSpan w:val="6"/>
          </w:tcPr>
          <w:p w:rsidR="00E624BF" w:rsidRPr="003421EF" w:rsidRDefault="00E624BF" w:rsidP="00E624BF">
            <w:pPr>
              <w:rPr>
                <w:rFonts w:ascii="Arial" w:hAnsi="Arial" w:cs="Arial"/>
                <w:sz w:val="24"/>
                <w:szCs w:val="24"/>
              </w:rPr>
            </w:pPr>
            <w:r w:rsidRPr="003421EF">
              <w:rPr>
                <w:rFonts w:ascii="Arial" w:hAnsi="Arial" w:cs="Arial"/>
                <w:sz w:val="24"/>
                <w:szCs w:val="24"/>
              </w:rPr>
              <w:t xml:space="preserve">Using Pupil Premium to improve classroom Pedagogy </w:t>
            </w:r>
          </w:p>
        </w:tc>
      </w:tr>
      <w:tr w:rsidR="00E624BF" w:rsidRPr="003421EF" w:rsidTr="00384791">
        <w:tc>
          <w:tcPr>
            <w:tcW w:w="2362" w:type="dxa"/>
          </w:tcPr>
          <w:p w:rsidR="00E624BF" w:rsidRPr="003421EF" w:rsidRDefault="00E624BF" w:rsidP="00E47D9F">
            <w:pPr>
              <w:rPr>
                <w:rFonts w:ascii="Arial" w:hAnsi="Arial" w:cs="Arial"/>
                <w:sz w:val="24"/>
                <w:szCs w:val="24"/>
              </w:rPr>
            </w:pPr>
            <w:r w:rsidRPr="003421EF">
              <w:rPr>
                <w:rFonts w:ascii="Arial" w:hAnsi="Arial" w:cs="Arial"/>
                <w:sz w:val="24"/>
                <w:szCs w:val="24"/>
              </w:rPr>
              <w:t>Desired Outcome</w:t>
            </w:r>
          </w:p>
        </w:tc>
        <w:tc>
          <w:tcPr>
            <w:tcW w:w="2362" w:type="dxa"/>
          </w:tcPr>
          <w:p w:rsidR="00E624BF" w:rsidRPr="003421EF" w:rsidRDefault="00E624BF" w:rsidP="00E47D9F">
            <w:pPr>
              <w:rPr>
                <w:rFonts w:ascii="Arial" w:hAnsi="Arial" w:cs="Arial"/>
                <w:sz w:val="24"/>
                <w:szCs w:val="24"/>
              </w:rPr>
            </w:pPr>
            <w:r w:rsidRPr="003421EF">
              <w:rPr>
                <w:rFonts w:ascii="Arial" w:hAnsi="Arial" w:cs="Arial"/>
                <w:sz w:val="24"/>
                <w:szCs w:val="24"/>
              </w:rPr>
              <w:t>Chosen action</w:t>
            </w:r>
          </w:p>
        </w:tc>
        <w:tc>
          <w:tcPr>
            <w:tcW w:w="2362" w:type="dxa"/>
          </w:tcPr>
          <w:p w:rsidR="00E624BF" w:rsidRPr="003421EF" w:rsidRDefault="00E624BF" w:rsidP="00E47D9F">
            <w:pPr>
              <w:rPr>
                <w:rFonts w:ascii="Arial" w:hAnsi="Arial" w:cs="Arial"/>
                <w:sz w:val="24"/>
                <w:szCs w:val="24"/>
              </w:rPr>
            </w:pPr>
            <w:r w:rsidRPr="003421EF">
              <w:rPr>
                <w:rFonts w:ascii="Arial" w:hAnsi="Arial" w:cs="Arial"/>
                <w:sz w:val="24"/>
                <w:szCs w:val="24"/>
              </w:rPr>
              <w:t>What is the evidence and rationale?</w:t>
            </w:r>
          </w:p>
        </w:tc>
        <w:tc>
          <w:tcPr>
            <w:tcW w:w="3370" w:type="dxa"/>
          </w:tcPr>
          <w:p w:rsidR="00E624BF" w:rsidRPr="003421EF" w:rsidRDefault="00E624BF" w:rsidP="00E47D9F">
            <w:pPr>
              <w:rPr>
                <w:rFonts w:ascii="Arial" w:hAnsi="Arial" w:cs="Arial"/>
                <w:sz w:val="24"/>
                <w:szCs w:val="24"/>
              </w:rPr>
            </w:pPr>
            <w:r w:rsidRPr="003421EF">
              <w:rPr>
                <w:rFonts w:ascii="Arial" w:hAnsi="Arial" w:cs="Arial"/>
                <w:sz w:val="24"/>
                <w:szCs w:val="24"/>
              </w:rPr>
              <w:t>How will you ensure it is well implemented?</w:t>
            </w:r>
          </w:p>
        </w:tc>
        <w:tc>
          <w:tcPr>
            <w:tcW w:w="1355" w:type="dxa"/>
          </w:tcPr>
          <w:p w:rsidR="00E624BF" w:rsidRPr="003421EF" w:rsidRDefault="00E624BF" w:rsidP="00E47D9F">
            <w:pPr>
              <w:rPr>
                <w:rFonts w:ascii="Arial" w:hAnsi="Arial" w:cs="Arial"/>
                <w:sz w:val="24"/>
                <w:szCs w:val="24"/>
              </w:rPr>
            </w:pPr>
            <w:r w:rsidRPr="003421EF">
              <w:rPr>
                <w:rFonts w:ascii="Arial" w:hAnsi="Arial" w:cs="Arial"/>
                <w:sz w:val="24"/>
                <w:szCs w:val="24"/>
              </w:rPr>
              <w:t>Staff lead</w:t>
            </w:r>
          </w:p>
        </w:tc>
        <w:tc>
          <w:tcPr>
            <w:tcW w:w="2363" w:type="dxa"/>
          </w:tcPr>
          <w:p w:rsidR="00E624BF" w:rsidRPr="003421EF" w:rsidRDefault="00E624BF" w:rsidP="00E47D9F">
            <w:pPr>
              <w:rPr>
                <w:rFonts w:ascii="Arial" w:hAnsi="Arial" w:cs="Arial"/>
                <w:sz w:val="24"/>
                <w:szCs w:val="24"/>
              </w:rPr>
            </w:pPr>
            <w:r w:rsidRPr="003421EF">
              <w:rPr>
                <w:rFonts w:ascii="Arial" w:hAnsi="Arial" w:cs="Arial"/>
                <w:sz w:val="24"/>
                <w:szCs w:val="24"/>
              </w:rPr>
              <w:t>Review</w:t>
            </w:r>
          </w:p>
        </w:tc>
      </w:tr>
      <w:tr w:rsidR="00E624BF" w:rsidRPr="003421EF" w:rsidTr="00384791">
        <w:tc>
          <w:tcPr>
            <w:tcW w:w="2362" w:type="dxa"/>
          </w:tcPr>
          <w:p w:rsidR="00E624BF" w:rsidRPr="003421EF" w:rsidRDefault="00E624BF" w:rsidP="00E47D9F">
            <w:pPr>
              <w:rPr>
                <w:rFonts w:ascii="Arial" w:hAnsi="Arial" w:cs="Arial"/>
                <w:sz w:val="24"/>
                <w:szCs w:val="24"/>
              </w:rPr>
            </w:pPr>
            <w:r w:rsidRPr="003421EF">
              <w:rPr>
                <w:rFonts w:ascii="Arial" w:hAnsi="Arial" w:cs="Arial"/>
                <w:sz w:val="24"/>
                <w:szCs w:val="24"/>
              </w:rPr>
              <w:t>Sustaining high rates of attainment and progress for pupils in receipt of PP especially across KS2.</w:t>
            </w:r>
          </w:p>
        </w:tc>
        <w:tc>
          <w:tcPr>
            <w:tcW w:w="2362" w:type="dxa"/>
          </w:tcPr>
          <w:p w:rsidR="00E624BF" w:rsidRPr="003421EF" w:rsidRDefault="00AB5E37" w:rsidP="00E47D9F">
            <w:pPr>
              <w:rPr>
                <w:rFonts w:ascii="Arial" w:hAnsi="Arial" w:cs="Arial"/>
                <w:sz w:val="24"/>
                <w:szCs w:val="24"/>
              </w:rPr>
            </w:pPr>
            <w:r w:rsidRPr="003421EF">
              <w:rPr>
                <w:rFonts w:ascii="Arial" w:hAnsi="Arial" w:cs="Arial"/>
                <w:sz w:val="24"/>
                <w:szCs w:val="24"/>
              </w:rPr>
              <w:t xml:space="preserve">High Quality teachers appointed, to include specific release time for SENCO/Pupil Premium Lead. </w:t>
            </w:r>
          </w:p>
        </w:tc>
        <w:tc>
          <w:tcPr>
            <w:tcW w:w="2362" w:type="dxa"/>
          </w:tcPr>
          <w:p w:rsidR="00E624BF" w:rsidRPr="003421EF" w:rsidRDefault="00AB5E37" w:rsidP="00E47D9F">
            <w:pPr>
              <w:rPr>
                <w:rFonts w:ascii="Arial" w:hAnsi="Arial" w:cs="Arial"/>
                <w:sz w:val="24"/>
                <w:szCs w:val="24"/>
              </w:rPr>
            </w:pPr>
            <w:r w:rsidRPr="003421EF">
              <w:rPr>
                <w:rFonts w:ascii="Arial" w:hAnsi="Arial" w:cs="Arial"/>
                <w:sz w:val="24"/>
                <w:szCs w:val="24"/>
              </w:rPr>
              <w:t>NFER states that the ‘quality of teaching’ is among the 7 important drivers of pupil attainment.</w:t>
            </w:r>
          </w:p>
          <w:p w:rsidR="00AB5E37" w:rsidRPr="003421EF" w:rsidRDefault="00AB5E37" w:rsidP="00E47D9F">
            <w:pPr>
              <w:rPr>
                <w:rFonts w:ascii="Arial" w:hAnsi="Arial" w:cs="Arial"/>
                <w:sz w:val="24"/>
                <w:szCs w:val="24"/>
              </w:rPr>
            </w:pPr>
            <w:r w:rsidRPr="003421EF">
              <w:rPr>
                <w:rFonts w:ascii="Arial" w:hAnsi="Arial" w:cs="Arial"/>
                <w:sz w:val="24"/>
                <w:szCs w:val="24"/>
              </w:rPr>
              <w:t xml:space="preserve">Ofsted’s 2013 report on pupil premium, schools </w:t>
            </w:r>
            <w:r w:rsidR="00C15F1F" w:rsidRPr="003421EF">
              <w:rPr>
                <w:rFonts w:ascii="Arial" w:hAnsi="Arial" w:cs="Arial"/>
                <w:sz w:val="24"/>
                <w:szCs w:val="24"/>
              </w:rPr>
              <w:t xml:space="preserve">who successfully improved achievement had a designated senior leader who had a </w:t>
            </w:r>
            <w:r w:rsidR="00C15F1F" w:rsidRPr="003421EF">
              <w:rPr>
                <w:rFonts w:ascii="Arial" w:hAnsi="Arial" w:cs="Arial"/>
                <w:sz w:val="24"/>
                <w:szCs w:val="24"/>
              </w:rPr>
              <w:lastRenderedPageBreak/>
              <w:t xml:space="preserve">clear overview of how funding was being allocated and the difference it was making. </w:t>
            </w:r>
          </w:p>
        </w:tc>
        <w:tc>
          <w:tcPr>
            <w:tcW w:w="3370" w:type="dxa"/>
          </w:tcPr>
          <w:p w:rsidR="00E624BF" w:rsidRPr="003421EF" w:rsidRDefault="00C15F1F" w:rsidP="00E47D9F">
            <w:pPr>
              <w:rPr>
                <w:rFonts w:ascii="Arial" w:hAnsi="Arial" w:cs="Arial"/>
                <w:sz w:val="24"/>
                <w:szCs w:val="24"/>
              </w:rPr>
            </w:pPr>
            <w:r w:rsidRPr="003421EF">
              <w:rPr>
                <w:rFonts w:ascii="Arial" w:hAnsi="Arial" w:cs="Arial"/>
                <w:sz w:val="24"/>
                <w:szCs w:val="24"/>
              </w:rPr>
              <w:lastRenderedPageBreak/>
              <w:t xml:space="preserve">Through regular lesson monitoring, pupil progress meetings and through the performance management process. </w:t>
            </w:r>
          </w:p>
        </w:tc>
        <w:tc>
          <w:tcPr>
            <w:tcW w:w="1355" w:type="dxa"/>
          </w:tcPr>
          <w:p w:rsidR="00E624BF" w:rsidRPr="003421EF" w:rsidRDefault="00C15F1F" w:rsidP="00E47D9F">
            <w:pPr>
              <w:rPr>
                <w:rFonts w:ascii="Arial" w:hAnsi="Arial" w:cs="Arial"/>
                <w:sz w:val="24"/>
                <w:szCs w:val="24"/>
              </w:rPr>
            </w:pPr>
            <w:r w:rsidRPr="003421EF">
              <w:rPr>
                <w:rFonts w:ascii="Arial" w:hAnsi="Arial" w:cs="Arial"/>
                <w:sz w:val="24"/>
                <w:szCs w:val="24"/>
              </w:rPr>
              <w:t>HB</w:t>
            </w:r>
          </w:p>
          <w:p w:rsidR="00C15F1F" w:rsidRPr="003421EF" w:rsidRDefault="00C15F1F" w:rsidP="00E47D9F">
            <w:pPr>
              <w:rPr>
                <w:rFonts w:ascii="Arial" w:hAnsi="Arial" w:cs="Arial"/>
                <w:sz w:val="24"/>
                <w:szCs w:val="24"/>
              </w:rPr>
            </w:pPr>
            <w:r w:rsidRPr="003421EF">
              <w:rPr>
                <w:rFonts w:ascii="Arial" w:hAnsi="Arial" w:cs="Arial"/>
                <w:sz w:val="24"/>
                <w:szCs w:val="24"/>
              </w:rPr>
              <w:t>CW</w:t>
            </w:r>
          </w:p>
          <w:p w:rsidR="00C15F1F" w:rsidRPr="003421EF" w:rsidRDefault="00C15F1F" w:rsidP="00E47D9F">
            <w:pPr>
              <w:rPr>
                <w:rFonts w:ascii="Arial" w:hAnsi="Arial" w:cs="Arial"/>
                <w:sz w:val="24"/>
                <w:szCs w:val="24"/>
              </w:rPr>
            </w:pPr>
            <w:r w:rsidRPr="003421EF">
              <w:rPr>
                <w:rFonts w:ascii="Arial" w:hAnsi="Arial" w:cs="Arial"/>
                <w:sz w:val="24"/>
                <w:szCs w:val="24"/>
              </w:rPr>
              <w:t>SP</w:t>
            </w:r>
          </w:p>
        </w:tc>
        <w:tc>
          <w:tcPr>
            <w:tcW w:w="2363" w:type="dxa"/>
          </w:tcPr>
          <w:p w:rsidR="00E624BF" w:rsidRPr="003421EF" w:rsidRDefault="00F829A8" w:rsidP="00E47D9F">
            <w:pPr>
              <w:rPr>
                <w:rFonts w:ascii="Arial" w:hAnsi="Arial" w:cs="Arial"/>
                <w:sz w:val="24"/>
                <w:szCs w:val="24"/>
              </w:rPr>
            </w:pPr>
            <w:r>
              <w:rPr>
                <w:rFonts w:ascii="Arial" w:hAnsi="Arial" w:cs="Arial"/>
                <w:sz w:val="24"/>
                <w:szCs w:val="24"/>
              </w:rPr>
              <w:t>Autumn 2017</w:t>
            </w:r>
          </w:p>
          <w:p w:rsidR="00C15F1F" w:rsidRPr="003421EF" w:rsidRDefault="00F829A8" w:rsidP="00E47D9F">
            <w:pPr>
              <w:rPr>
                <w:rFonts w:ascii="Arial" w:hAnsi="Arial" w:cs="Arial"/>
                <w:sz w:val="24"/>
                <w:szCs w:val="24"/>
              </w:rPr>
            </w:pPr>
            <w:r>
              <w:rPr>
                <w:rFonts w:ascii="Arial" w:hAnsi="Arial" w:cs="Arial"/>
                <w:sz w:val="24"/>
                <w:szCs w:val="24"/>
              </w:rPr>
              <w:t>Spring 2018</w:t>
            </w:r>
          </w:p>
          <w:p w:rsidR="00C15F1F" w:rsidRDefault="00F829A8" w:rsidP="00E47D9F">
            <w:pPr>
              <w:rPr>
                <w:rFonts w:ascii="Arial" w:hAnsi="Arial" w:cs="Arial"/>
                <w:sz w:val="24"/>
                <w:szCs w:val="24"/>
              </w:rPr>
            </w:pPr>
            <w:r>
              <w:rPr>
                <w:rFonts w:ascii="Arial" w:hAnsi="Arial" w:cs="Arial"/>
                <w:sz w:val="24"/>
                <w:szCs w:val="24"/>
              </w:rPr>
              <w:t>Summer 2018</w:t>
            </w:r>
          </w:p>
          <w:p w:rsidR="003F69F4" w:rsidRDefault="003F69F4" w:rsidP="00E47D9F">
            <w:pPr>
              <w:rPr>
                <w:rFonts w:ascii="Arial" w:hAnsi="Arial" w:cs="Arial"/>
                <w:sz w:val="24"/>
                <w:szCs w:val="24"/>
              </w:rPr>
            </w:pPr>
          </w:p>
          <w:p w:rsidR="003F69F4" w:rsidRPr="004F1DD0" w:rsidRDefault="00481A54" w:rsidP="00E47D9F">
            <w:pPr>
              <w:rPr>
                <w:rFonts w:ascii="Arial" w:hAnsi="Arial" w:cs="Arial"/>
                <w:sz w:val="24"/>
                <w:szCs w:val="24"/>
              </w:rPr>
            </w:pPr>
            <w:r w:rsidRPr="004F1DD0">
              <w:rPr>
                <w:rFonts w:ascii="Arial" w:hAnsi="Arial" w:cs="Arial"/>
                <w:sz w:val="24"/>
                <w:szCs w:val="24"/>
              </w:rPr>
              <w:t xml:space="preserve">Staff </w:t>
            </w:r>
            <w:r w:rsidR="00677E12" w:rsidRPr="004F1DD0">
              <w:rPr>
                <w:rFonts w:ascii="Arial" w:hAnsi="Arial" w:cs="Arial"/>
                <w:sz w:val="24"/>
                <w:szCs w:val="24"/>
              </w:rPr>
              <w:t>Cost</w:t>
            </w:r>
            <w:r w:rsidRPr="004F1DD0">
              <w:rPr>
                <w:rFonts w:ascii="Arial" w:hAnsi="Arial" w:cs="Arial"/>
                <w:sz w:val="24"/>
                <w:szCs w:val="24"/>
              </w:rPr>
              <w:t xml:space="preserve">s - </w:t>
            </w:r>
            <w:r w:rsidR="00677E12" w:rsidRPr="004F1DD0">
              <w:rPr>
                <w:rFonts w:ascii="Arial" w:hAnsi="Arial" w:cs="Arial"/>
                <w:sz w:val="24"/>
                <w:szCs w:val="24"/>
              </w:rPr>
              <w:t>£</w:t>
            </w:r>
            <w:r w:rsidR="004F1DD0" w:rsidRPr="004F1DD0">
              <w:rPr>
                <w:rFonts w:ascii="Arial" w:hAnsi="Arial" w:cs="Arial"/>
                <w:sz w:val="24"/>
                <w:szCs w:val="24"/>
              </w:rPr>
              <w:t>8931</w:t>
            </w:r>
          </w:p>
          <w:p w:rsidR="000D3E37" w:rsidRDefault="000D3E37" w:rsidP="00E47D9F">
            <w:pPr>
              <w:rPr>
                <w:rFonts w:ascii="Arial" w:hAnsi="Arial" w:cs="Arial"/>
                <w:color w:val="FF0000"/>
                <w:sz w:val="24"/>
                <w:szCs w:val="24"/>
              </w:rPr>
            </w:pPr>
          </w:p>
          <w:p w:rsidR="000D3E37" w:rsidRDefault="000D3E37" w:rsidP="00E47D9F">
            <w:pPr>
              <w:rPr>
                <w:rFonts w:ascii="Arial" w:hAnsi="Arial" w:cs="Arial"/>
                <w:color w:val="FF0000"/>
                <w:sz w:val="24"/>
                <w:szCs w:val="24"/>
              </w:rPr>
            </w:pPr>
          </w:p>
          <w:p w:rsidR="000D3E37" w:rsidRPr="004F1DD0" w:rsidRDefault="000D3E37" w:rsidP="00E47D9F">
            <w:pPr>
              <w:rPr>
                <w:rFonts w:ascii="Arial" w:hAnsi="Arial" w:cs="Arial"/>
                <w:sz w:val="24"/>
                <w:szCs w:val="24"/>
              </w:rPr>
            </w:pPr>
            <w:proofErr w:type="spellStart"/>
            <w:r w:rsidRPr="004F1DD0">
              <w:rPr>
                <w:rFonts w:ascii="Arial" w:hAnsi="Arial" w:cs="Arial"/>
                <w:sz w:val="24"/>
                <w:szCs w:val="24"/>
              </w:rPr>
              <w:t>SENCo</w:t>
            </w:r>
            <w:proofErr w:type="spellEnd"/>
            <w:r w:rsidRPr="004F1DD0">
              <w:rPr>
                <w:rFonts w:ascii="Arial" w:hAnsi="Arial" w:cs="Arial"/>
                <w:sz w:val="24"/>
                <w:szCs w:val="24"/>
              </w:rPr>
              <w:t xml:space="preserve"> Training -£</w:t>
            </w:r>
            <w:r w:rsidR="004F1DD0">
              <w:rPr>
                <w:rFonts w:ascii="Arial" w:hAnsi="Arial" w:cs="Arial"/>
                <w:sz w:val="24"/>
                <w:szCs w:val="24"/>
              </w:rPr>
              <w:t>200</w:t>
            </w:r>
          </w:p>
          <w:p w:rsidR="004F1DD0" w:rsidRPr="004F1DD0" w:rsidRDefault="004F1DD0" w:rsidP="00E47D9F">
            <w:pPr>
              <w:rPr>
                <w:rFonts w:ascii="Arial" w:hAnsi="Arial" w:cs="Arial"/>
                <w:sz w:val="24"/>
                <w:szCs w:val="24"/>
              </w:rPr>
            </w:pPr>
          </w:p>
          <w:p w:rsidR="004F1DD0" w:rsidRPr="003421EF" w:rsidRDefault="004F1DD0" w:rsidP="00E47D9F">
            <w:pPr>
              <w:rPr>
                <w:rFonts w:ascii="Arial" w:hAnsi="Arial" w:cs="Arial"/>
                <w:sz w:val="24"/>
                <w:szCs w:val="24"/>
              </w:rPr>
            </w:pPr>
            <w:proofErr w:type="spellStart"/>
            <w:r w:rsidRPr="004F1DD0">
              <w:rPr>
                <w:rFonts w:ascii="Arial" w:hAnsi="Arial" w:cs="Arial"/>
                <w:sz w:val="24"/>
                <w:szCs w:val="24"/>
              </w:rPr>
              <w:t>Subscrition</w:t>
            </w:r>
            <w:proofErr w:type="spellEnd"/>
            <w:r w:rsidRPr="004F1DD0">
              <w:rPr>
                <w:rFonts w:ascii="Arial" w:hAnsi="Arial" w:cs="Arial"/>
                <w:sz w:val="24"/>
                <w:szCs w:val="24"/>
              </w:rPr>
              <w:t xml:space="preserve"> to NASEN - £92</w:t>
            </w:r>
          </w:p>
        </w:tc>
      </w:tr>
      <w:tr w:rsidR="00E624BF" w:rsidRPr="003421EF" w:rsidTr="00384791">
        <w:tc>
          <w:tcPr>
            <w:tcW w:w="2362" w:type="dxa"/>
          </w:tcPr>
          <w:p w:rsidR="00E624BF" w:rsidRPr="003421EF" w:rsidRDefault="00F16591" w:rsidP="00E47D9F">
            <w:pPr>
              <w:rPr>
                <w:rFonts w:ascii="Arial" w:hAnsi="Arial" w:cs="Arial"/>
                <w:sz w:val="24"/>
                <w:szCs w:val="24"/>
              </w:rPr>
            </w:pPr>
            <w:r w:rsidRPr="003421EF">
              <w:rPr>
                <w:rFonts w:ascii="Arial" w:hAnsi="Arial" w:cs="Arial"/>
                <w:sz w:val="24"/>
                <w:szCs w:val="24"/>
              </w:rPr>
              <w:t xml:space="preserve">Children’s phonic knowledge makes rapid progress and is developed so they are able to apply and use sounds in reading and writing. </w:t>
            </w:r>
          </w:p>
        </w:tc>
        <w:tc>
          <w:tcPr>
            <w:tcW w:w="2362" w:type="dxa"/>
          </w:tcPr>
          <w:p w:rsidR="00E624BF" w:rsidRPr="003421EF" w:rsidRDefault="00F16591" w:rsidP="00E47D9F">
            <w:pPr>
              <w:rPr>
                <w:rFonts w:ascii="Arial" w:hAnsi="Arial" w:cs="Arial"/>
                <w:sz w:val="24"/>
                <w:szCs w:val="24"/>
              </w:rPr>
            </w:pPr>
            <w:r w:rsidRPr="003421EF">
              <w:rPr>
                <w:rFonts w:ascii="Arial" w:hAnsi="Arial" w:cs="Arial"/>
                <w:sz w:val="24"/>
                <w:szCs w:val="24"/>
              </w:rPr>
              <w:t>Daily phonic small group interventions based on the school’s phonic programme delivered in class.</w:t>
            </w:r>
          </w:p>
          <w:p w:rsidR="00F16591" w:rsidRPr="003421EF" w:rsidRDefault="00F16591" w:rsidP="00E47D9F">
            <w:pPr>
              <w:rPr>
                <w:rFonts w:ascii="Arial" w:hAnsi="Arial" w:cs="Arial"/>
                <w:sz w:val="24"/>
                <w:szCs w:val="24"/>
              </w:rPr>
            </w:pPr>
          </w:p>
          <w:p w:rsidR="00F16591" w:rsidRPr="003421EF" w:rsidRDefault="00F16591" w:rsidP="00E47D9F">
            <w:pPr>
              <w:rPr>
                <w:rFonts w:ascii="Arial" w:hAnsi="Arial" w:cs="Arial"/>
                <w:sz w:val="24"/>
                <w:szCs w:val="24"/>
              </w:rPr>
            </w:pPr>
            <w:r w:rsidRPr="003421EF">
              <w:rPr>
                <w:rFonts w:ascii="Arial" w:hAnsi="Arial" w:cs="Arial"/>
                <w:sz w:val="24"/>
                <w:szCs w:val="24"/>
              </w:rPr>
              <w:t xml:space="preserve">Bespoke phonic training for all support staff. </w:t>
            </w:r>
          </w:p>
          <w:p w:rsidR="00F16591" w:rsidRPr="003421EF" w:rsidRDefault="00F16591" w:rsidP="00E47D9F">
            <w:pPr>
              <w:rPr>
                <w:rFonts w:ascii="Arial" w:hAnsi="Arial" w:cs="Arial"/>
                <w:sz w:val="24"/>
                <w:szCs w:val="24"/>
              </w:rPr>
            </w:pPr>
          </w:p>
        </w:tc>
        <w:tc>
          <w:tcPr>
            <w:tcW w:w="2362" w:type="dxa"/>
          </w:tcPr>
          <w:p w:rsidR="00E624BF" w:rsidRPr="003421EF" w:rsidRDefault="00F829A8" w:rsidP="00E47D9F">
            <w:pPr>
              <w:rPr>
                <w:rFonts w:ascii="Arial" w:hAnsi="Arial" w:cs="Arial"/>
                <w:sz w:val="24"/>
                <w:szCs w:val="24"/>
              </w:rPr>
            </w:pPr>
            <w:r>
              <w:rPr>
                <w:rFonts w:ascii="Arial" w:hAnsi="Arial" w:cs="Arial"/>
                <w:sz w:val="24"/>
                <w:szCs w:val="24"/>
              </w:rPr>
              <w:t>Data collected from 2016/17</w:t>
            </w:r>
            <w:r w:rsidR="00F16591" w:rsidRPr="003421EF">
              <w:rPr>
                <w:rFonts w:ascii="Arial" w:hAnsi="Arial" w:cs="Arial"/>
                <w:sz w:val="24"/>
                <w:szCs w:val="24"/>
              </w:rPr>
              <w:t xml:space="preserve"> has shown a positive impact from extra phonic support given during </w:t>
            </w:r>
            <w:proofErr w:type="spellStart"/>
            <w:r w:rsidR="00F16591" w:rsidRPr="003421EF">
              <w:rPr>
                <w:rFonts w:ascii="Arial" w:hAnsi="Arial" w:cs="Arial"/>
                <w:sz w:val="24"/>
                <w:szCs w:val="24"/>
              </w:rPr>
              <w:t>Yr</w:t>
            </w:r>
            <w:proofErr w:type="spellEnd"/>
            <w:r w:rsidR="00F16591" w:rsidRPr="003421EF">
              <w:rPr>
                <w:rFonts w:ascii="Arial" w:hAnsi="Arial" w:cs="Arial"/>
                <w:sz w:val="24"/>
                <w:szCs w:val="24"/>
              </w:rPr>
              <w:t xml:space="preserve"> 1 and then into </w:t>
            </w:r>
            <w:proofErr w:type="spellStart"/>
            <w:r w:rsidR="00F16591" w:rsidRPr="003421EF">
              <w:rPr>
                <w:rFonts w:ascii="Arial" w:hAnsi="Arial" w:cs="Arial"/>
                <w:sz w:val="24"/>
                <w:szCs w:val="24"/>
              </w:rPr>
              <w:t>Yr</w:t>
            </w:r>
            <w:proofErr w:type="spellEnd"/>
            <w:r w:rsidR="00F16591" w:rsidRPr="003421EF">
              <w:rPr>
                <w:rFonts w:ascii="Arial" w:hAnsi="Arial" w:cs="Arial"/>
                <w:sz w:val="24"/>
                <w:szCs w:val="24"/>
              </w:rPr>
              <w:t xml:space="preserve"> 2 PP children were able to achieve on the phonic screening test and make better progress against ARE. </w:t>
            </w:r>
          </w:p>
        </w:tc>
        <w:tc>
          <w:tcPr>
            <w:tcW w:w="3370" w:type="dxa"/>
          </w:tcPr>
          <w:p w:rsidR="00E624BF" w:rsidRPr="003421EF" w:rsidRDefault="00F16591" w:rsidP="00E47D9F">
            <w:pPr>
              <w:rPr>
                <w:rFonts w:ascii="Arial" w:hAnsi="Arial" w:cs="Arial"/>
                <w:sz w:val="24"/>
                <w:szCs w:val="24"/>
              </w:rPr>
            </w:pPr>
            <w:r w:rsidRPr="003421EF">
              <w:rPr>
                <w:rFonts w:ascii="Arial" w:hAnsi="Arial" w:cs="Arial"/>
                <w:sz w:val="24"/>
                <w:szCs w:val="24"/>
              </w:rPr>
              <w:t xml:space="preserve">Children identified early through phonic screening and then tracked through phonic record sheets. </w:t>
            </w:r>
          </w:p>
        </w:tc>
        <w:tc>
          <w:tcPr>
            <w:tcW w:w="1355" w:type="dxa"/>
          </w:tcPr>
          <w:p w:rsidR="00E624BF" w:rsidRPr="003421EF" w:rsidRDefault="00F16591" w:rsidP="00E47D9F">
            <w:pPr>
              <w:rPr>
                <w:rFonts w:ascii="Arial" w:hAnsi="Arial" w:cs="Arial"/>
                <w:sz w:val="24"/>
                <w:szCs w:val="24"/>
              </w:rPr>
            </w:pPr>
            <w:r w:rsidRPr="003421EF">
              <w:rPr>
                <w:rFonts w:ascii="Arial" w:hAnsi="Arial" w:cs="Arial"/>
                <w:sz w:val="24"/>
                <w:szCs w:val="24"/>
              </w:rPr>
              <w:t>HP</w:t>
            </w:r>
          </w:p>
          <w:p w:rsidR="00F16591" w:rsidRPr="003421EF" w:rsidRDefault="00F16591" w:rsidP="00E47D9F">
            <w:pPr>
              <w:rPr>
                <w:rFonts w:ascii="Arial" w:hAnsi="Arial" w:cs="Arial"/>
                <w:sz w:val="24"/>
                <w:szCs w:val="24"/>
              </w:rPr>
            </w:pPr>
            <w:r w:rsidRPr="003421EF">
              <w:rPr>
                <w:rFonts w:ascii="Arial" w:hAnsi="Arial" w:cs="Arial"/>
                <w:sz w:val="24"/>
                <w:szCs w:val="24"/>
              </w:rPr>
              <w:t>SE</w:t>
            </w:r>
          </w:p>
          <w:p w:rsidR="00F16591" w:rsidRPr="003421EF" w:rsidRDefault="00F16591" w:rsidP="00E47D9F">
            <w:pPr>
              <w:rPr>
                <w:rFonts w:ascii="Arial" w:hAnsi="Arial" w:cs="Arial"/>
                <w:sz w:val="24"/>
                <w:szCs w:val="24"/>
              </w:rPr>
            </w:pPr>
            <w:r w:rsidRPr="003421EF">
              <w:rPr>
                <w:rFonts w:ascii="Arial" w:hAnsi="Arial" w:cs="Arial"/>
                <w:sz w:val="24"/>
                <w:szCs w:val="24"/>
              </w:rPr>
              <w:t>CW</w:t>
            </w:r>
          </w:p>
        </w:tc>
        <w:tc>
          <w:tcPr>
            <w:tcW w:w="2363" w:type="dxa"/>
          </w:tcPr>
          <w:p w:rsidR="00E624BF" w:rsidRDefault="00F16591" w:rsidP="00E47D9F">
            <w:pPr>
              <w:rPr>
                <w:rFonts w:ascii="Arial" w:hAnsi="Arial" w:cs="Arial"/>
                <w:sz w:val="24"/>
                <w:szCs w:val="24"/>
              </w:rPr>
            </w:pPr>
            <w:r w:rsidRPr="003421EF">
              <w:rPr>
                <w:rFonts w:ascii="Arial" w:hAnsi="Arial" w:cs="Arial"/>
                <w:sz w:val="24"/>
                <w:szCs w:val="24"/>
              </w:rPr>
              <w:t xml:space="preserve">Reviewed </w:t>
            </w:r>
            <w:r w:rsidR="00F829A8">
              <w:rPr>
                <w:rFonts w:ascii="Arial" w:hAnsi="Arial" w:cs="Arial"/>
                <w:sz w:val="24"/>
                <w:szCs w:val="24"/>
              </w:rPr>
              <w:t>at each phase</w:t>
            </w:r>
          </w:p>
          <w:p w:rsidR="00677E12" w:rsidRDefault="00677E12" w:rsidP="00E47D9F">
            <w:pPr>
              <w:rPr>
                <w:rFonts w:ascii="Arial" w:hAnsi="Arial" w:cs="Arial"/>
                <w:sz w:val="24"/>
                <w:szCs w:val="24"/>
              </w:rPr>
            </w:pPr>
          </w:p>
          <w:p w:rsidR="00677E12" w:rsidRPr="003421EF" w:rsidRDefault="00677E12" w:rsidP="00481A54">
            <w:pPr>
              <w:rPr>
                <w:rFonts w:ascii="Arial" w:hAnsi="Arial" w:cs="Arial"/>
                <w:sz w:val="24"/>
                <w:szCs w:val="24"/>
              </w:rPr>
            </w:pPr>
            <w:r w:rsidRPr="004F1DD0">
              <w:rPr>
                <w:rFonts w:ascii="Arial" w:hAnsi="Arial" w:cs="Arial"/>
                <w:sz w:val="24"/>
                <w:szCs w:val="24"/>
              </w:rPr>
              <w:t>£</w:t>
            </w:r>
            <w:r w:rsidR="004F1DD0">
              <w:rPr>
                <w:rFonts w:ascii="Arial" w:hAnsi="Arial" w:cs="Arial"/>
                <w:sz w:val="24"/>
                <w:szCs w:val="24"/>
              </w:rPr>
              <w:t>161</w:t>
            </w:r>
            <w:r w:rsidRPr="004F1DD0">
              <w:rPr>
                <w:rFonts w:ascii="Arial" w:hAnsi="Arial" w:cs="Arial"/>
                <w:sz w:val="24"/>
                <w:szCs w:val="24"/>
              </w:rPr>
              <w:t xml:space="preserve"> - Supply Cover </w:t>
            </w:r>
            <w:r w:rsidR="004F1DD0">
              <w:rPr>
                <w:rFonts w:ascii="Arial" w:hAnsi="Arial" w:cs="Arial"/>
                <w:sz w:val="24"/>
                <w:szCs w:val="24"/>
              </w:rPr>
              <w:t>for phonics training</w:t>
            </w:r>
          </w:p>
        </w:tc>
      </w:tr>
      <w:tr w:rsidR="00F16591" w:rsidRPr="003421EF" w:rsidTr="00384791">
        <w:tc>
          <w:tcPr>
            <w:tcW w:w="2362" w:type="dxa"/>
          </w:tcPr>
          <w:p w:rsidR="00F16591" w:rsidRPr="003421EF" w:rsidRDefault="006E7697" w:rsidP="00E47D9F">
            <w:pPr>
              <w:rPr>
                <w:rFonts w:ascii="Arial" w:hAnsi="Arial" w:cs="Arial"/>
                <w:sz w:val="24"/>
                <w:szCs w:val="24"/>
              </w:rPr>
            </w:pPr>
            <w:r w:rsidRPr="003421EF">
              <w:rPr>
                <w:rFonts w:ascii="Arial" w:hAnsi="Arial" w:cs="Arial"/>
                <w:sz w:val="24"/>
                <w:szCs w:val="24"/>
              </w:rPr>
              <w:t>To ensure that all children cross the school make go</w:t>
            </w:r>
            <w:r w:rsidR="003F4E5F" w:rsidRPr="003421EF">
              <w:rPr>
                <w:rFonts w:ascii="Arial" w:hAnsi="Arial" w:cs="Arial"/>
                <w:sz w:val="24"/>
                <w:szCs w:val="24"/>
              </w:rPr>
              <w:t>o</w:t>
            </w:r>
            <w:r w:rsidRPr="003421EF">
              <w:rPr>
                <w:rFonts w:ascii="Arial" w:hAnsi="Arial" w:cs="Arial"/>
                <w:sz w:val="24"/>
                <w:szCs w:val="24"/>
              </w:rPr>
              <w:t>d progress.</w:t>
            </w:r>
          </w:p>
        </w:tc>
        <w:tc>
          <w:tcPr>
            <w:tcW w:w="2362" w:type="dxa"/>
          </w:tcPr>
          <w:p w:rsidR="00F16591" w:rsidRPr="003421EF" w:rsidRDefault="006E7697" w:rsidP="00E47D9F">
            <w:pPr>
              <w:rPr>
                <w:rFonts w:ascii="Arial" w:hAnsi="Arial" w:cs="Arial"/>
                <w:sz w:val="24"/>
                <w:szCs w:val="24"/>
              </w:rPr>
            </w:pPr>
            <w:r w:rsidRPr="003421EF">
              <w:rPr>
                <w:rFonts w:ascii="Arial" w:hAnsi="Arial" w:cs="Arial"/>
                <w:sz w:val="24"/>
                <w:szCs w:val="24"/>
              </w:rPr>
              <w:t xml:space="preserve">Robust Tracking system is in place. HAM model to regularly track and monitor progress, identifying gaps in learning and responding accordingly. </w:t>
            </w:r>
          </w:p>
          <w:p w:rsidR="00DD1713" w:rsidRPr="003421EF" w:rsidRDefault="00DD1713" w:rsidP="00E47D9F">
            <w:pPr>
              <w:rPr>
                <w:rFonts w:ascii="Arial" w:hAnsi="Arial" w:cs="Arial"/>
                <w:sz w:val="24"/>
                <w:szCs w:val="24"/>
              </w:rPr>
            </w:pPr>
          </w:p>
          <w:p w:rsidR="00DD1713" w:rsidRPr="003421EF" w:rsidRDefault="00DD1713" w:rsidP="00E47D9F">
            <w:pPr>
              <w:rPr>
                <w:rFonts w:ascii="Arial" w:hAnsi="Arial" w:cs="Arial"/>
                <w:sz w:val="24"/>
                <w:szCs w:val="24"/>
              </w:rPr>
            </w:pPr>
            <w:r w:rsidRPr="003421EF">
              <w:rPr>
                <w:rFonts w:ascii="Arial" w:hAnsi="Arial" w:cs="Arial"/>
                <w:sz w:val="24"/>
                <w:szCs w:val="24"/>
              </w:rPr>
              <w:t>Staff training on SIMS.</w:t>
            </w:r>
          </w:p>
        </w:tc>
        <w:tc>
          <w:tcPr>
            <w:tcW w:w="2362" w:type="dxa"/>
          </w:tcPr>
          <w:p w:rsidR="00F16591" w:rsidRPr="003421EF" w:rsidRDefault="006E7697" w:rsidP="00E47D9F">
            <w:pPr>
              <w:rPr>
                <w:rFonts w:ascii="Arial" w:hAnsi="Arial" w:cs="Arial"/>
                <w:sz w:val="24"/>
                <w:szCs w:val="24"/>
              </w:rPr>
            </w:pPr>
            <w:r w:rsidRPr="003421EF">
              <w:rPr>
                <w:rFonts w:ascii="Arial" w:hAnsi="Arial" w:cs="Arial"/>
                <w:sz w:val="24"/>
                <w:szCs w:val="24"/>
              </w:rPr>
              <w:t xml:space="preserve">According to Ofsted’s 2013 pupil premium report, schools who successfully raised achievement made monitoring and evaluation a whole school responsibility, as well as using tracking effectively to monitor improvement and </w:t>
            </w:r>
            <w:r w:rsidRPr="003421EF">
              <w:rPr>
                <w:rFonts w:ascii="Arial" w:hAnsi="Arial" w:cs="Arial"/>
                <w:sz w:val="24"/>
                <w:szCs w:val="24"/>
              </w:rPr>
              <w:lastRenderedPageBreak/>
              <w:t xml:space="preserve">identify need. </w:t>
            </w:r>
          </w:p>
        </w:tc>
        <w:tc>
          <w:tcPr>
            <w:tcW w:w="3370" w:type="dxa"/>
          </w:tcPr>
          <w:p w:rsidR="00F16591" w:rsidRPr="003421EF" w:rsidRDefault="003F4E5F" w:rsidP="00E47D9F">
            <w:pPr>
              <w:rPr>
                <w:rFonts w:ascii="Arial" w:hAnsi="Arial" w:cs="Arial"/>
                <w:sz w:val="24"/>
                <w:szCs w:val="24"/>
              </w:rPr>
            </w:pPr>
            <w:r w:rsidRPr="003421EF">
              <w:rPr>
                <w:rFonts w:ascii="Arial" w:hAnsi="Arial" w:cs="Arial"/>
                <w:sz w:val="24"/>
                <w:szCs w:val="24"/>
              </w:rPr>
              <w:lastRenderedPageBreak/>
              <w:t>Through regular lesson monitoring, pupil progress meetings and through the performance management process.</w:t>
            </w:r>
          </w:p>
        </w:tc>
        <w:tc>
          <w:tcPr>
            <w:tcW w:w="1355" w:type="dxa"/>
          </w:tcPr>
          <w:p w:rsidR="00F16591" w:rsidRPr="003421EF" w:rsidRDefault="003F4E5F" w:rsidP="00E47D9F">
            <w:pPr>
              <w:rPr>
                <w:rFonts w:ascii="Arial" w:hAnsi="Arial" w:cs="Arial"/>
                <w:sz w:val="24"/>
                <w:szCs w:val="24"/>
              </w:rPr>
            </w:pPr>
            <w:r w:rsidRPr="003421EF">
              <w:rPr>
                <w:rFonts w:ascii="Arial" w:hAnsi="Arial" w:cs="Arial"/>
                <w:sz w:val="24"/>
                <w:szCs w:val="24"/>
              </w:rPr>
              <w:t>HB</w:t>
            </w:r>
          </w:p>
          <w:p w:rsidR="003F4E5F" w:rsidRPr="003421EF" w:rsidRDefault="003F4E5F" w:rsidP="00E47D9F">
            <w:pPr>
              <w:rPr>
                <w:rFonts w:ascii="Arial" w:hAnsi="Arial" w:cs="Arial"/>
                <w:sz w:val="24"/>
                <w:szCs w:val="24"/>
              </w:rPr>
            </w:pPr>
            <w:r w:rsidRPr="003421EF">
              <w:rPr>
                <w:rFonts w:ascii="Arial" w:hAnsi="Arial" w:cs="Arial"/>
                <w:sz w:val="24"/>
                <w:szCs w:val="24"/>
              </w:rPr>
              <w:t>SP</w:t>
            </w:r>
          </w:p>
        </w:tc>
        <w:tc>
          <w:tcPr>
            <w:tcW w:w="2363" w:type="dxa"/>
          </w:tcPr>
          <w:p w:rsidR="00F829A8" w:rsidRPr="003421EF" w:rsidRDefault="00F829A8" w:rsidP="00F829A8">
            <w:pPr>
              <w:rPr>
                <w:rFonts w:ascii="Arial" w:hAnsi="Arial" w:cs="Arial"/>
                <w:sz w:val="24"/>
                <w:szCs w:val="24"/>
              </w:rPr>
            </w:pPr>
            <w:r>
              <w:rPr>
                <w:rFonts w:ascii="Arial" w:hAnsi="Arial" w:cs="Arial"/>
                <w:sz w:val="24"/>
                <w:szCs w:val="24"/>
              </w:rPr>
              <w:t>Autumn 2017</w:t>
            </w:r>
          </w:p>
          <w:p w:rsidR="00F829A8" w:rsidRPr="003421EF" w:rsidRDefault="00F829A8" w:rsidP="00F829A8">
            <w:pPr>
              <w:rPr>
                <w:rFonts w:ascii="Arial" w:hAnsi="Arial" w:cs="Arial"/>
                <w:sz w:val="24"/>
                <w:szCs w:val="24"/>
              </w:rPr>
            </w:pPr>
            <w:r>
              <w:rPr>
                <w:rFonts w:ascii="Arial" w:hAnsi="Arial" w:cs="Arial"/>
                <w:sz w:val="24"/>
                <w:szCs w:val="24"/>
              </w:rPr>
              <w:t>Spring 2018</w:t>
            </w:r>
          </w:p>
          <w:p w:rsidR="00F829A8" w:rsidRDefault="00F829A8" w:rsidP="00F829A8">
            <w:pPr>
              <w:rPr>
                <w:rFonts w:ascii="Arial" w:hAnsi="Arial" w:cs="Arial"/>
                <w:sz w:val="24"/>
                <w:szCs w:val="24"/>
              </w:rPr>
            </w:pPr>
            <w:r>
              <w:rPr>
                <w:rFonts w:ascii="Arial" w:hAnsi="Arial" w:cs="Arial"/>
                <w:sz w:val="24"/>
                <w:szCs w:val="24"/>
              </w:rPr>
              <w:t>Summer 2018</w:t>
            </w:r>
          </w:p>
          <w:p w:rsidR="00677E12" w:rsidRDefault="00677E12" w:rsidP="003F4E5F">
            <w:pPr>
              <w:rPr>
                <w:rFonts w:ascii="Arial" w:hAnsi="Arial" w:cs="Arial"/>
                <w:sz w:val="24"/>
                <w:szCs w:val="24"/>
              </w:rPr>
            </w:pPr>
          </w:p>
          <w:p w:rsidR="00677E12" w:rsidRPr="003421EF" w:rsidRDefault="00677E12" w:rsidP="00375C74">
            <w:pPr>
              <w:rPr>
                <w:rFonts w:ascii="Arial" w:hAnsi="Arial" w:cs="Arial"/>
                <w:sz w:val="24"/>
                <w:szCs w:val="24"/>
              </w:rPr>
            </w:pPr>
          </w:p>
        </w:tc>
      </w:tr>
      <w:tr w:rsidR="00DD1713" w:rsidRPr="003421EF" w:rsidTr="00DD1713">
        <w:tc>
          <w:tcPr>
            <w:tcW w:w="11811" w:type="dxa"/>
            <w:gridSpan w:val="5"/>
          </w:tcPr>
          <w:p w:rsidR="00DD1713" w:rsidRPr="003421EF" w:rsidRDefault="00DD1713" w:rsidP="00DD1713">
            <w:pPr>
              <w:jc w:val="right"/>
              <w:rPr>
                <w:rFonts w:ascii="Arial" w:hAnsi="Arial" w:cs="Arial"/>
                <w:sz w:val="24"/>
                <w:szCs w:val="24"/>
              </w:rPr>
            </w:pPr>
            <w:r w:rsidRPr="003421EF">
              <w:rPr>
                <w:rFonts w:ascii="Arial" w:hAnsi="Arial" w:cs="Arial"/>
                <w:sz w:val="24"/>
                <w:szCs w:val="24"/>
              </w:rPr>
              <w:t>Total Budgeted cost:</w:t>
            </w:r>
          </w:p>
        </w:tc>
        <w:tc>
          <w:tcPr>
            <w:tcW w:w="2363" w:type="dxa"/>
          </w:tcPr>
          <w:p w:rsidR="00DD1713" w:rsidRPr="00FD4BB7" w:rsidRDefault="00FD4BB7" w:rsidP="000D3E37">
            <w:pPr>
              <w:rPr>
                <w:rFonts w:ascii="Arial" w:hAnsi="Arial" w:cs="Arial"/>
                <w:b/>
                <w:sz w:val="24"/>
                <w:szCs w:val="24"/>
              </w:rPr>
            </w:pPr>
            <w:r w:rsidRPr="00FD4BB7">
              <w:rPr>
                <w:rFonts w:ascii="Arial" w:hAnsi="Arial" w:cs="Arial"/>
                <w:b/>
                <w:sz w:val="24"/>
                <w:szCs w:val="24"/>
              </w:rPr>
              <w:t>£9,384</w:t>
            </w:r>
          </w:p>
        </w:tc>
      </w:tr>
      <w:tr w:rsidR="00E624BF" w:rsidRPr="003421EF" w:rsidTr="003F69F4">
        <w:tc>
          <w:tcPr>
            <w:tcW w:w="14174" w:type="dxa"/>
            <w:gridSpan w:val="6"/>
          </w:tcPr>
          <w:p w:rsidR="00E624BF" w:rsidRPr="003421EF" w:rsidRDefault="00E624BF" w:rsidP="00E47D9F">
            <w:pPr>
              <w:rPr>
                <w:rFonts w:ascii="Arial" w:hAnsi="Arial" w:cs="Arial"/>
                <w:sz w:val="24"/>
                <w:szCs w:val="24"/>
              </w:rPr>
            </w:pPr>
            <w:r w:rsidRPr="003421EF">
              <w:rPr>
                <w:rFonts w:ascii="Arial" w:hAnsi="Arial" w:cs="Arial"/>
                <w:sz w:val="24"/>
                <w:szCs w:val="24"/>
              </w:rPr>
              <w:t>Using Pupil Premium to provide targeted support</w:t>
            </w:r>
          </w:p>
        </w:tc>
      </w:tr>
      <w:tr w:rsidR="00515DFB" w:rsidRPr="003421EF" w:rsidTr="00384791">
        <w:tc>
          <w:tcPr>
            <w:tcW w:w="2362" w:type="dxa"/>
          </w:tcPr>
          <w:p w:rsidR="00515DFB" w:rsidRPr="003421EF" w:rsidRDefault="00515DFB" w:rsidP="00E47D9F">
            <w:pPr>
              <w:rPr>
                <w:rFonts w:ascii="Arial" w:hAnsi="Arial" w:cs="Arial"/>
                <w:sz w:val="24"/>
                <w:szCs w:val="24"/>
              </w:rPr>
            </w:pPr>
            <w:r w:rsidRPr="003421EF">
              <w:rPr>
                <w:rFonts w:ascii="Arial" w:hAnsi="Arial" w:cs="Arial"/>
                <w:sz w:val="24"/>
                <w:szCs w:val="24"/>
              </w:rPr>
              <w:t>To ensure children are ready to learn and have positive attitudes to. Children to develop positive attachments. Children to make developmental progress against areas of need.</w:t>
            </w:r>
          </w:p>
          <w:p w:rsidR="00515DFB" w:rsidRPr="003421EF" w:rsidRDefault="00515DFB" w:rsidP="00E47D9F">
            <w:pPr>
              <w:rPr>
                <w:rFonts w:ascii="Arial" w:hAnsi="Arial" w:cs="Arial"/>
                <w:sz w:val="24"/>
                <w:szCs w:val="24"/>
              </w:rPr>
            </w:pPr>
            <w:r w:rsidRPr="003421EF">
              <w:rPr>
                <w:rFonts w:ascii="Arial" w:hAnsi="Arial" w:cs="Arial"/>
                <w:sz w:val="24"/>
                <w:szCs w:val="24"/>
              </w:rPr>
              <w:t xml:space="preserve">To give children clear, useful feedback about their work and ways they could improve it. </w:t>
            </w:r>
          </w:p>
        </w:tc>
        <w:tc>
          <w:tcPr>
            <w:tcW w:w="2362" w:type="dxa"/>
          </w:tcPr>
          <w:p w:rsidR="00515DFB" w:rsidRPr="003421EF" w:rsidRDefault="00515DFB" w:rsidP="00E47D9F">
            <w:pPr>
              <w:rPr>
                <w:rFonts w:ascii="Arial" w:hAnsi="Arial" w:cs="Arial"/>
                <w:sz w:val="24"/>
                <w:szCs w:val="24"/>
              </w:rPr>
            </w:pPr>
            <w:r w:rsidRPr="003421EF">
              <w:rPr>
                <w:rFonts w:ascii="Arial" w:hAnsi="Arial" w:cs="Arial"/>
                <w:sz w:val="24"/>
                <w:szCs w:val="24"/>
              </w:rPr>
              <w:t xml:space="preserve">All staff in receipt of high quality training and followed on support from senior leaders. </w:t>
            </w: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r w:rsidRPr="003421EF">
              <w:rPr>
                <w:rFonts w:ascii="Arial" w:hAnsi="Arial" w:cs="Arial"/>
                <w:sz w:val="24"/>
                <w:szCs w:val="24"/>
              </w:rPr>
              <w:t xml:space="preserve">PP children to be assigned with a mentor. </w:t>
            </w:r>
          </w:p>
          <w:p w:rsidR="00515DFB" w:rsidRPr="003421EF" w:rsidRDefault="00515DFB" w:rsidP="00E47D9F">
            <w:pPr>
              <w:rPr>
                <w:rFonts w:ascii="Arial" w:hAnsi="Arial" w:cs="Arial"/>
                <w:sz w:val="24"/>
                <w:szCs w:val="24"/>
              </w:rPr>
            </w:pPr>
          </w:p>
          <w:p w:rsidR="00515DFB" w:rsidRPr="003421EF" w:rsidRDefault="00F829A8" w:rsidP="00E47D9F">
            <w:pPr>
              <w:rPr>
                <w:rFonts w:ascii="Arial" w:hAnsi="Arial" w:cs="Arial"/>
                <w:sz w:val="24"/>
                <w:szCs w:val="24"/>
              </w:rPr>
            </w:pPr>
            <w:r>
              <w:rPr>
                <w:rFonts w:ascii="Arial" w:hAnsi="Arial" w:cs="Arial"/>
                <w:sz w:val="24"/>
                <w:szCs w:val="24"/>
              </w:rPr>
              <w:t>Training includes: Jonathon Lea</w:t>
            </w:r>
            <w:r w:rsidR="00FD4BB7">
              <w:rPr>
                <w:rFonts w:ascii="Arial" w:hAnsi="Arial" w:cs="Arial"/>
                <w:sz w:val="24"/>
                <w:szCs w:val="24"/>
              </w:rPr>
              <w:t>r</w:t>
            </w:r>
            <w:r>
              <w:rPr>
                <w:rFonts w:ascii="Arial" w:hAnsi="Arial" w:cs="Arial"/>
                <w:sz w:val="24"/>
                <w:szCs w:val="24"/>
              </w:rPr>
              <w:t>’s Guerrilla Teaching</w:t>
            </w:r>
            <w:r w:rsidR="00515DFB" w:rsidRPr="003421EF">
              <w:rPr>
                <w:rFonts w:ascii="Arial" w:hAnsi="Arial" w:cs="Arial"/>
                <w:sz w:val="24"/>
                <w:szCs w:val="24"/>
              </w:rPr>
              <w:t xml:space="preserve"> </w:t>
            </w: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r w:rsidRPr="003421EF">
              <w:rPr>
                <w:rFonts w:ascii="Arial" w:hAnsi="Arial" w:cs="Arial"/>
                <w:sz w:val="24"/>
                <w:szCs w:val="24"/>
              </w:rPr>
              <w:t xml:space="preserve">Weekly ELSA and Lego therapy sessions. </w:t>
            </w:r>
          </w:p>
        </w:tc>
        <w:tc>
          <w:tcPr>
            <w:tcW w:w="2362" w:type="dxa"/>
          </w:tcPr>
          <w:p w:rsidR="00515DFB" w:rsidRPr="003421EF" w:rsidRDefault="00515DFB" w:rsidP="00C15F1F">
            <w:pPr>
              <w:rPr>
                <w:rFonts w:ascii="Arial" w:hAnsi="Arial" w:cs="Arial"/>
                <w:sz w:val="24"/>
                <w:szCs w:val="24"/>
              </w:rPr>
            </w:pPr>
            <w:r w:rsidRPr="003421EF">
              <w:rPr>
                <w:rFonts w:ascii="Arial" w:hAnsi="Arial" w:cs="Arial"/>
                <w:sz w:val="24"/>
                <w:szCs w:val="24"/>
              </w:rPr>
              <w:t xml:space="preserve">NFER states that the ‘responding to evidence’ is among the 7 important drivers of pupil attainment. Pursuit of best practice. </w:t>
            </w: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A44B3B">
            <w:pPr>
              <w:rPr>
                <w:rFonts w:ascii="Arial" w:hAnsi="Arial" w:cs="Arial"/>
                <w:sz w:val="24"/>
                <w:szCs w:val="24"/>
              </w:rPr>
            </w:pPr>
            <w:r w:rsidRPr="003421EF">
              <w:rPr>
                <w:rFonts w:ascii="Arial" w:hAnsi="Arial" w:cs="Arial"/>
                <w:sz w:val="24"/>
                <w:szCs w:val="24"/>
              </w:rPr>
              <w:t xml:space="preserve">Individualised feedback to one of the most common features of successful teaching and learning. </w:t>
            </w:r>
          </w:p>
          <w:p w:rsidR="00515DFB" w:rsidRPr="003421EF" w:rsidRDefault="00515DFB" w:rsidP="00A44B3B">
            <w:pPr>
              <w:rPr>
                <w:rFonts w:ascii="Arial" w:hAnsi="Arial" w:cs="Arial"/>
                <w:sz w:val="24"/>
                <w:szCs w:val="24"/>
              </w:rPr>
            </w:pPr>
          </w:p>
          <w:p w:rsidR="00515DFB" w:rsidRPr="003421EF" w:rsidRDefault="00515DFB" w:rsidP="00A44B3B">
            <w:pPr>
              <w:rPr>
                <w:rFonts w:ascii="Arial" w:hAnsi="Arial" w:cs="Arial"/>
                <w:sz w:val="24"/>
                <w:szCs w:val="24"/>
              </w:rPr>
            </w:pPr>
            <w:r w:rsidRPr="003421EF">
              <w:rPr>
                <w:rFonts w:ascii="Arial" w:hAnsi="Arial" w:cs="Arial"/>
                <w:sz w:val="24"/>
                <w:szCs w:val="24"/>
              </w:rPr>
              <w:t xml:space="preserve">Research has shown anxious children with attachment difficulties can find it difficult to access above 20% of their learning. ELSA has been proved to be successful in identifying areas where children need emotional </w:t>
            </w:r>
            <w:r w:rsidRPr="003421EF">
              <w:rPr>
                <w:rFonts w:ascii="Arial" w:hAnsi="Arial" w:cs="Arial"/>
                <w:sz w:val="24"/>
                <w:szCs w:val="24"/>
              </w:rPr>
              <w:lastRenderedPageBreak/>
              <w:t xml:space="preserve">support, allowing children to deal with these issues. </w:t>
            </w:r>
          </w:p>
        </w:tc>
        <w:tc>
          <w:tcPr>
            <w:tcW w:w="3370" w:type="dxa"/>
          </w:tcPr>
          <w:p w:rsidR="00515DFB" w:rsidRPr="003421EF" w:rsidRDefault="00515DFB" w:rsidP="00E47D9F">
            <w:pPr>
              <w:rPr>
                <w:rFonts w:ascii="Arial" w:hAnsi="Arial" w:cs="Arial"/>
                <w:sz w:val="24"/>
                <w:szCs w:val="24"/>
              </w:rPr>
            </w:pPr>
            <w:r w:rsidRPr="003421EF">
              <w:rPr>
                <w:rFonts w:ascii="Arial" w:hAnsi="Arial" w:cs="Arial"/>
                <w:sz w:val="24"/>
                <w:szCs w:val="24"/>
              </w:rPr>
              <w:lastRenderedPageBreak/>
              <w:t xml:space="preserve">Through regular lesson and book monitoring, VP meetings and interviews with PP children. </w:t>
            </w: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r w:rsidRPr="003421EF">
              <w:rPr>
                <w:rFonts w:ascii="Arial" w:hAnsi="Arial" w:cs="Arial"/>
                <w:sz w:val="24"/>
                <w:szCs w:val="24"/>
              </w:rPr>
              <w:t xml:space="preserve">ELSA was established with the support of Educational Psychologist and follows the established programme. The programme is reviewed and planned weekly with the ELSA and </w:t>
            </w:r>
            <w:proofErr w:type="spellStart"/>
            <w:r w:rsidRPr="003421EF">
              <w:rPr>
                <w:rFonts w:ascii="Arial" w:hAnsi="Arial" w:cs="Arial"/>
                <w:sz w:val="24"/>
                <w:szCs w:val="24"/>
              </w:rPr>
              <w:t>SENCo</w:t>
            </w:r>
            <w:proofErr w:type="spellEnd"/>
            <w:r w:rsidRPr="003421EF">
              <w:rPr>
                <w:rFonts w:ascii="Arial" w:hAnsi="Arial" w:cs="Arial"/>
                <w:sz w:val="24"/>
                <w:szCs w:val="24"/>
              </w:rPr>
              <w:t>. The sc</w:t>
            </w:r>
            <w:r w:rsidR="00677E12">
              <w:rPr>
                <w:rFonts w:ascii="Arial" w:hAnsi="Arial" w:cs="Arial"/>
                <w:sz w:val="24"/>
                <w:szCs w:val="24"/>
              </w:rPr>
              <w:t xml:space="preserve">hool also uses an accredited </w:t>
            </w:r>
            <w:proofErr w:type="spellStart"/>
            <w:r w:rsidR="00677E12">
              <w:rPr>
                <w:rFonts w:ascii="Arial" w:hAnsi="Arial" w:cs="Arial"/>
                <w:sz w:val="24"/>
                <w:szCs w:val="24"/>
              </w:rPr>
              <w:t>Fie</w:t>
            </w:r>
            <w:r w:rsidRPr="003421EF">
              <w:rPr>
                <w:rFonts w:ascii="Arial" w:hAnsi="Arial" w:cs="Arial"/>
                <w:sz w:val="24"/>
                <w:szCs w:val="24"/>
              </w:rPr>
              <w:t>ps</w:t>
            </w:r>
            <w:proofErr w:type="spellEnd"/>
            <w:r w:rsidRPr="003421EF">
              <w:rPr>
                <w:rFonts w:ascii="Arial" w:hAnsi="Arial" w:cs="Arial"/>
                <w:sz w:val="24"/>
                <w:szCs w:val="24"/>
              </w:rPr>
              <w:t xml:space="preserve"> specialist</w:t>
            </w:r>
            <w:r w:rsidR="00F829A8">
              <w:rPr>
                <w:rFonts w:ascii="Arial" w:hAnsi="Arial" w:cs="Arial"/>
                <w:sz w:val="24"/>
                <w:szCs w:val="24"/>
              </w:rPr>
              <w:t xml:space="preserve"> and runs the Friends Programme for Year 5 pupils</w:t>
            </w:r>
            <w:r w:rsidRPr="003421EF">
              <w:rPr>
                <w:rFonts w:ascii="Arial" w:hAnsi="Arial" w:cs="Arial"/>
                <w:sz w:val="24"/>
                <w:szCs w:val="24"/>
              </w:rPr>
              <w:t xml:space="preserve">. </w:t>
            </w:r>
          </w:p>
        </w:tc>
        <w:tc>
          <w:tcPr>
            <w:tcW w:w="1355" w:type="dxa"/>
          </w:tcPr>
          <w:p w:rsidR="00515DFB" w:rsidRPr="003421EF" w:rsidRDefault="00515DFB" w:rsidP="00E47D9F">
            <w:pPr>
              <w:rPr>
                <w:rFonts w:ascii="Arial" w:hAnsi="Arial" w:cs="Arial"/>
                <w:sz w:val="24"/>
                <w:szCs w:val="24"/>
              </w:rPr>
            </w:pPr>
            <w:r w:rsidRPr="003421EF">
              <w:rPr>
                <w:rFonts w:ascii="Arial" w:hAnsi="Arial" w:cs="Arial"/>
                <w:sz w:val="24"/>
                <w:szCs w:val="24"/>
              </w:rPr>
              <w:t>HB</w:t>
            </w:r>
          </w:p>
          <w:p w:rsidR="00515DFB" w:rsidRPr="003421EF" w:rsidRDefault="00515DFB" w:rsidP="00E47D9F">
            <w:pPr>
              <w:rPr>
                <w:rFonts w:ascii="Arial" w:hAnsi="Arial" w:cs="Arial"/>
                <w:sz w:val="24"/>
                <w:szCs w:val="24"/>
              </w:rPr>
            </w:pPr>
            <w:r w:rsidRPr="003421EF">
              <w:rPr>
                <w:rFonts w:ascii="Arial" w:hAnsi="Arial" w:cs="Arial"/>
                <w:sz w:val="24"/>
                <w:szCs w:val="24"/>
              </w:rPr>
              <w:t>CW</w:t>
            </w:r>
          </w:p>
          <w:p w:rsidR="00515DFB" w:rsidRPr="003421EF" w:rsidRDefault="00515DFB" w:rsidP="00E47D9F">
            <w:pPr>
              <w:rPr>
                <w:rFonts w:ascii="Arial" w:hAnsi="Arial" w:cs="Arial"/>
                <w:sz w:val="24"/>
                <w:szCs w:val="24"/>
              </w:rPr>
            </w:pPr>
            <w:r w:rsidRPr="003421EF">
              <w:rPr>
                <w:rFonts w:ascii="Arial" w:hAnsi="Arial" w:cs="Arial"/>
                <w:sz w:val="24"/>
                <w:szCs w:val="24"/>
              </w:rPr>
              <w:t>AH</w:t>
            </w: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Pr="003421EF" w:rsidRDefault="00515DFB" w:rsidP="00E47D9F">
            <w:pPr>
              <w:rPr>
                <w:rFonts w:ascii="Arial" w:hAnsi="Arial" w:cs="Arial"/>
                <w:sz w:val="24"/>
                <w:szCs w:val="24"/>
              </w:rPr>
            </w:pPr>
          </w:p>
          <w:p w:rsidR="00515DFB" w:rsidRDefault="00F829A8" w:rsidP="00E47D9F">
            <w:pPr>
              <w:rPr>
                <w:rFonts w:ascii="Arial" w:hAnsi="Arial" w:cs="Arial"/>
                <w:sz w:val="24"/>
                <w:szCs w:val="24"/>
              </w:rPr>
            </w:pPr>
            <w:r>
              <w:rPr>
                <w:rFonts w:ascii="Arial" w:hAnsi="Arial" w:cs="Arial"/>
                <w:sz w:val="24"/>
                <w:szCs w:val="24"/>
              </w:rPr>
              <w:t>AH</w:t>
            </w:r>
          </w:p>
          <w:p w:rsidR="00F829A8" w:rsidRPr="003421EF" w:rsidRDefault="00F829A8" w:rsidP="00E47D9F">
            <w:pPr>
              <w:rPr>
                <w:rFonts w:ascii="Arial" w:hAnsi="Arial" w:cs="Arial"/>
                <w:sz w:val="24"/>
                <w:szCs w:val="24"/>
              </w:rPr>
            </w:pPr>
            <w:r>
              <w:rPr>
                <w:rFonts w:ascii="Arial" w:hAnsi="Arial" w:cs="Arial"/>
                <w:sz w:val="24"/>
                <w:szCs w:val="24"/>
              </w:rPr>
              <w:t>HN</w:t>
            </w:r>
          </w:p>
        </w:tc>
        <w:tc>
          <w:tcPr>
            <w:tcW w:w="2363" w:type="dxa"/>
          </w:tcPr>
          <w:p w:rsidR="00515DFB" w:rsidRDefault="00515DFB" w:rsidP="003F69F4">
            <w:pPr>
              <w:rPr>
                <w:rFonts w:ascii="Arial" w:hAnsi="Arial" w:cs="Arial"/>
                <w:sz w:val="24"/>
                <w:szCs w:val="24"/>
              </w:rPr>
            </w:pPr>
            <w:r w:rsidRPr="003421EF">
              <w:rPr>
                <w:rFonts w:ascii="Arial" w:hAnsi="Arial" w:cs="Arial"/>
                <w:sz w:val="24"/>
                <w:szCs w:val="24"/>
              </w:rPr>
              <w:t>Reviewed half termly</w:t>
            </w:r>
          </w:p>
          <w:p w:rsidR="00677E12" w:rsidRDefault="00677E12" w:rsidP="003F69F4">
            <w:pPr>
              <w:rPr>
                <w:rFonts w:ascii="Arial" w:hAnsi="Arial" w:cs="Arial"/>
                <w:sz w:val="24"/>
                <w:szCs w:val="24"/>
              </w:rPr>
            </w:pPr>
          </w:p>
          <w:p w:rsidR="00677E12" w:rsidRDefault="00FD4BB7" w:rsidP="003F69F4">
            <w:pPr>
              <w:rPr>
                <w:rFonts w:ascii="Arial" w:hAnsi="Arial" w:cs="Arial"/>
                <w:sz w:val="24"/>
                <w:szCs w:val="24"/>
              </w:rPr>
            </w:pPr>
            <w:r>
              <w:rPr>
                <w:rFonts w:ascii="Arial" w:hAnsi="Arial" w:cs="Arial"/>
                <w:sz w:val="24"/>
                <w:szCs w:val="24"/>
              </w:rPr>
              <w:t>PP Lead cost for weekly VP meetings - £816</w:t>
            </w:r>
          </w:p>
          <w:p w:rsidR="00677E12" w:rsidRDefault="00677E12" w:rsidP="003F69F4">
            <w:pPr>
              <w:rPr>
                <w:rFonts w:ascii="Arial" w:hAnsi="Arial" w:cs="Arial"/>
                <w:sz w:val="24"/>
                <w:szCs w:val="24"/>
              </w:rPr>
            </w:pPr>
          </w:p>
          <w:p w:rsidR="00677E12" w:rsidRDefault="00677E12" w:rsidP="003F69F4">
            <w:pPr>
              <w:rPr>
                <w:rFonts w:ascii="Arial" w:hAnsi="Arial" w:cs="Arial"/>
                <w:sz w:val="24"/>
                <w:szCs w:val="24"/>
              </w:rPr>
            </w:pPr>
          </w:p>
          <w:p w:rsidR="00677E12" w:rsidRDefault="00677E12" w:rsidP="00677E12">
            <w:pPr>
              <w:rPr>
                <w:rFonts w:ascii="Arial" w:hAnsi="Arial" w:cs="Arial"/>
                <w:color w:val="FF0000"/>
                <w:sz w:val="24"/>
                <w:szCs w:val="24"/>
              </w:rPr>
            </w:pPr>
          </w:p>
          <w:p w:rsidR="00677E12" w:rsidRDefault="00677E12" w:rsidP="00677E12">
            <w:pPr>
              <w:rPr>
                <w:rFonts w:ascii="Arial" w:hAnsi="Arial" w:cs="Arial"/>
                <w:color w:val="FF0000"/>
                <w:sz w:val="24"/>
                <w:szCs w:val="24"/>
              </w:rPr>
            </w:pPr>
          </w:p>
          <w:p w:rsidR="00677E12" w:rsidRPr="00FD4BB7" w:rsidRDefault="00FD4BB7" w:rsidP="00677E12">
            <w:pPr>
              <w:rPr>
                <w:rFonts w:ascii="Arial" w:hAnsi="Arial" w:cs="Arial"/>
                <w:sz w:val="24"/>
                <w:szCs w:val="24"/>
              </w:rPr>
            </w:pPr>
            <w:r w:rsidRPr="00FD4BB7">
              <w:rPr>
                <w:rFonts w:ascii="Arial" w:hAnsi="Arial" w:cs="Arial"/>
                <w:sz w:val="24"/>
                <w:szCs w:val="24"/>
              </w:rPr>
              <w:t>Jonathan Lear</w:t>
            </w:r>
            <w:r w:rsidR="00F829A8" w:rsidRPr="00FD4BB7">
              <w:rPr>
                <w:rFonts w:ascii="Arial" w:hAnsi="Arial" w:cs="Arial"/>
                <w:sz w:val="24"/>
                <w:szCs w:val="24"/>
              </w:rPr>
              <w:t xml:space="preserve">’s </w:t>
            </w:r>
            <w:r w:rsidRPr="00FD4BB7">
              <w:rPr>
                <w:rFonts w:ascii="Arial" w:hAnsi="Arial" w:cs="Arial"/>
                <w:sz w:val="24"/>
                <w:szCs w:val="24"/>
              </w:rPr>
              <w:t>Workshop - £915</w:t>
            </w:r>
            <w:r w:rsidR="00677E12" w:rsidRPr="00FD4BB7">
              <w:rPr>
                <w:rFonts w:ascii="Arial" w:hAnsi="Arial" w:cs="Arial"/>
                <w:sz w:val="24"/>
                <w:szCs w:val="24"/>
              </w:rPr>
              <w:t xml:space="preserve"> </w:t>
            </w:r>
          </w:p>
          <w:p w:rsidR="00677E12" w:rsidRDefault="00677E12" w:rsidP="00677E12">
            <w:pPr>
              <w:rPr>
                <w:rFonts w:ascii="Arial" w:hAnsi="Arial" w:cs="Arial"/>
                <w:color w:val="FF0000"/>
                <w:sz w:val="24"/>
                <w:szCs w:val="24"/>
              </w:rPr>
            </w:pPr>
          </w:p>
          <w:p w:rsidR="00677E12" w:rsidRDefault="00677E12" w:rsidP="00677E12">
            <w:pPr>
              <w:rPr>
                <w:rFonts w:ascii="Arial" w:hAnsi="Arial" w:cs="Arial"/>
                <w:color w:val="FF0000"/>
                <w:sz w:val="24"/>
                <w:szCs w:val="24"/>
              </w:rPr>
            </w:pPr>
          </w:p>
          <w:p w:rsidR="00677E12" w:rsidRDefault="00677E12" w:rsidP="00677E12">
            <w:pPr>
              <w:rPr>
                <w:rFonts w:ascii="Arial" w:hAnsi="Arial" w:cs="Arial"/>
                <w:color w:val="FF0000"/>
                <w:sz w:val="24"/>
                <w:szCs w:val="24"/>
              </w:rPr>
            </w:pPr>
          </w:p>
          <w:p w:rsidR="00677E12" w:rsidRPr="00FD4BB7" w:rsidRDefault="000D3E37" w:rsidP="00677E12">
            <w:pPr>
              <w:rPr>
                <w:rFonts w:ascii="Arial" w:hAnsi="Arial" w:cs="Arial"/>
                <w:sz w:val="24"/>
                <w:szCs w:val="24"/>
              </w:rPr>
            </w:pPr>
            <w:r w:rsidRPr="00FD4BB7">
              <w:rPr>
                <w:rFonts w:ascii="Arial" w:hAnsi="Arial" w:cs="Arial"/>
                <w:sz w:val="24"/>
                <w:szCs w:val="24"/>
              </w:rPr>
              <w:t>ELSA provision - £</w:t>
            </w:r>
            <w:r w:rsidR="00FD4BB7" w:rsidRPr="00FD4BB7">
              <w:rPr>
                <w:rFonts w:ascii="Arial" w:hAnsi="Arial" w:cs="Arial"/>
                <w:sz w:val="24"/>
                <w:szCs w:val="24"/>
              </w:rPr>
              <w:t>1,641</w:t>
            </w:r>
          </w:p>
          <w:p w:rsidR="00FD4BB7" w:rsidRPr="00FD4BB7" w:rsidRDefault="00FD4BB7" w:rsidP="00677E12">
            <w:pPr>
              <w:rPr>
                <w:rFonts w:ascii="Arial" w:hAnsi="Arial" w:cs="Arial"/>
                <w:sz w:val="24"/>
                <w:szCs w:val="24"/>
              </w:rPr>
            </w:pPr>
          </w:p>
          <w:p w:rsidR="000D3E37" w:rsidRPr="00FD4BB7" w:rsidRDefault="00F829A8" w:rsidP="00677E12">
            <w:pPr>
              <w:rPr>
                <w:rFonts w:ascii="Arial" w:hAnsi="Arial" w:cs="Arial"/>
                <w:sz w:val="24"/>
                <w:szCs w:val="24"/>
              </w:rPr>
            </w:pPr>
            <w:r w:rsidRPr="00FD4BB7">
              <w:rPr>
                <w:rFonts w:ascii="Arial" w:hAnsi="Arial" w:cs="Arial"/>
                <w:sz w:val="24"/>
                <w:szCs w:val="24"/>
              </w:rPr>
              <w:t>Friends 10 week Programme -</w:t>
            </w:r>
            <w:r w:rsidR="00FD4BB7" w:rsidRPr="00FD4BB7">
              <w:rPr>
                <w:rFonts w:ascii="Arial" w:hAnsi="Arial" w:cs="Arial"/>
                <w:sz w:val="24"/>
                <w:szCs w:val="24"/>
              </w:rPr>
              <w:t xml:space="preserve"> £180</w:t>
            </w:r>
            <w:r w:rsidRPr="00FD4BB7">
              <w:rPr>
                <w:rFonts w:ascii="Arial" w:hAnsi="Arial" w:cs="Arial"/>
                <w:sz w:val="24"/>
                <w:szCs w:val="24"/>
              </w:rPr>
              <w:t xml:space="preserve"> </w:t>
            </w:r>
          </w:p>
          <w:p w:rsidR="000D3E37" w:rsidRPr="003421EF" w:rsidRDefault="000D3E37" w:rsidP="00677E12">
            <w:pPr>
              <w:rPr>
                <w:rFonts w:ascii="Arial" w:hAnsi="Arial" w:cs="Arial"/>
                <w:sz w:val="24"/>
                <w:szCs w:val="24"/>
              </w:rPr>
            </w:pPr>
          </w:p>
        </w:tc>
      </w:tr>
      <w:tr w:rsidR="00515DFB" w:rsidRPr="003421EF" w:rsidTr="00384791">
        <w:tc>
          <w:tcPr>
            <w:tcW w:w="2362" w:type="dxa"/>
          </w:tcPr>
          <w:p w:rsidR="00515DFB" w:rsidRPr="003421EF" w:rsidRDefault="006B2985" w:rsidP="00F16591">
            <w:pPr>
              <w:rPr>
                <w:rFonts w:ascii="Arial" w:hAnsi="Arial" w:cs="Arial"/>
                <w:sz w:val="24"/>
                <w:szCs w:val="24"/>
              </w:rPr>
            </w:pPr>
            <w:r w:rsidRPr="003421EF">
              <w:rPr>
                <w:rFonts w:ascii="Arial" w:hAnsi="Arial" w:cs="Arial"/>
                <w:sz w:val="24"/>
                <w:szCs w:val="24"/>
              </w:rPr>
              <w:t>SEND children make accelerated progress with specific area of identified need.</w:t>
            </w:r>
          </w:p>
        </w:tc>
        <w:tc>
          <w:tcPr>
            <w:tcW w:w="2362" w:type="dxa"/>
          </w:tcPr>
          <w:p w:rsidR="00515DFB" w:rsidRPr="003421EF" w:rsidRDefault="006B2985" w:rsidP="00E47D9F">
            <w:pPr>
              <w:rPr>
                <w:rFonts w:ascii="Arial" w:hAnsi="Arial" w:cs="Arial"/>
                <w:sz w:val="24"/>
                <w:szCs w:val="24"/>
              </w:rPr>
            </w:pPr>
            <w:r w:rsidRPr="003421EF">
              <w:rPr>
                <w:rFonts w:ascii="Arial" w:hAnsi="Arial" w:cs="Arial"/>
                <w:sz w:val="24"/>
                <w:szCs w:val="24"/>
              </w:rPr>
              <w:t>1:1 or small group support interventions which will work alongside SEN support to address a specifi</w:t>
            </w:r>
            <w:r w:rsidR="009A189A" w:rsidRPr="003421EF">
              <w:rPr>
                <w:rFonts w:ascii="Arial" w:hAnsi="Arial" w:cs="Arial"/>
                <w:sz w:val="24"/>
                <w:szCs w:val="24"/>
              </w:rPr>
              <w:t>c need e.g. speed handwriting, Numicon, P</w:t>
            </w:r>
            <w:r w:rsidRPr="003421EF">
              <w:rPr>
                <w:rFonts w:ascii="Arial" w:hAnsi="Arial" w:cs="Arial"/>
                <w:sz w:val="24"/>
                <w:szCs w:val="24"/>
              </w:rPr>
              <w:t>ower of 2</w:t>
            </w:r>
          </w:p>
        </w:tc>
        <w:tc>
          <w:tcPr>
            <w:tcW w:w="2362" w:type="dxa"/>
          </w:tcPr>
          <w:p w:rsidR="00515DFB" w:rsidRPr="003421EF" w:rsidRDefault="006B2985" w:rsidP="00E47D9F">
            <w:pPr>
              <w:rPr>
                <w:rFonts w:ascii="Arial" w:hAnsi="Arial" w:cs="Arial"/>
                <w:sz w:val="24"/>
                <w:szCs w:val="24"/>
              </w:rPr>
            </w:pPr>
            <w:r w:rsidRPr="003421EF">
              <w:rPr>
                <w:rFonts w:ascii="Arial" w:hAnsi="Arial" w:cs="Arial"/>
                <w:sz w:val="24"/>
                <w:szCs w:val="24"/>
              </w:rPr>
              <w:t xml:space="preserve">All interventions have been independently evaluated and have been effective in making raid progress when used in school. </w:t>
            </w:r>
          </w:p>
        </w:tc>
        <w:tc>
          <w:tcPr>
            <w:tcW w:w="3370" w:type="dxa"/>
          </w:tcPr>
          <w:p w:rsidR="00515DFB" w:rsidRPr="003421EF" w:rsidRDefault="006B2985" w:rsidP="00E47D9F">
            <w:pPr>
              <w:rPr>
                <w:rFonts w:ascii="Arial" w:hAnsi="Arial" w:cs="Arial"/>
                <w:sz w:val="24"/>
                <w:szCs w:val="24"/>
              </w:rPr>
            </w:pPr>
            <w:r w:rsidRPr="003421EF">
              <w:rPr>
                <w:rFonts w:ascii="Arial" w:hAnsi="Arial" w:cs="Arial"/>
                <w:sz w:val="24"/>
                <w:szCs w:val="24"/>
              </w:rPr>
              <w:t xml:space="preserve">All interventions are delivered by trained teaching staff and are reviewed regularly by the </w:t>
            </w:r>
            <w:proofErr w:type="spellStart"/>
            <w:r w:rsidRPr="003421EF">
              <w:rPr>
                <w:rFonts w:ascii="Arial" w:hAnsi="Arial" w:cs="Arial"/>
                <w:sz w:val="24"/>
                <w:szCs w:val="24"/>
              </w:rPr>
              <w:t>SENCo</w:t>
            </w:r>
            <w:proofErr w:type="spellEnd"/>
            <w:r w:rsidRPr="003421EF">
              <w:rPr>
                <w:rFonts w:ascii="Arial" w:hAnsi="Arial" w:cs="Arial"/>
                <w:sz w:val="24"/>
                <w:szCs w:val="24"/>
              </w:rPr>
              <w:t>.</w:t>
            </w:r>
          </w:p>
          <w:p w:rsidR="006B2985" w:rsidRPr="003421EF" w:rsidRDefault="006B2985" w:rsidP="00E47D9F">
            <w:pPr>
              <w:rPr>
                <w:rFonts w:ascii="Arial" w:hAnsi="Arial" w:cs="Arial"/>
                <w:sz w:val="24"/>
                <w:szCs w:val="24"/>
              </w:rPr>
            </w:pPr>
            <w:r w:rsidRPr="003421EF">
              <w:rPr>
                <w:rFonts w:ascii="Arial" w:hAnsi="Arial" w:cs="Arial"/>
                <w:sz w:val="24"/>
                <w:szCs w:val="24"/>
              </w:rPr>
              <w:t xml:space="preserve">Designated time to work on interventions is planned in and the programmes are well managed and resourced. </w:t>
            </w:r>
          </w:p>
        </w:tc>
        <w:tc>
          <w:tcPr>
            <w:tcW w:w="1355" w:type="dxa"/>
          </w:tcPr>
          <w:p w:rsidR="00515DFB" w:rsidRPr="003421EF" w:rsidRDefault="006B2985" w:rsidP="00E47D9F">
            <w:pPr>
              <w:rPr>
                <w:rFonts w:ascii="Arial" w:hAnsi="Arial" w:cs="Arial"/>
                <w:sz w:val="24"/>
                <w:szCs w:val="24"/>
              </w:rPr>
            </w:pPr>
            <w:r w:rsidRPr="003421EF">
              <w:rPr>
                <w:rFonts w:ascii="Arial" w:hAnsi="Arial" w:cs="Arial"/>
                <w:sz w:val="24"/>
                <w:szCs w:val="24"/>
              </w:rPr>
              <w:t>AH</w:t>
            </w:r>
          </w:p>
        </w:tc>
        <w:tc>
          <w:tcPr>
            <w:tcW w:w="2363" w:type="dxa"/>
          </w:tcPr>
          <w:p w:rsidR="00515DFB" w:rsidRDefault="006B2985" w:rsidP="00E47D9F">
            <w:pPr>
              <w:rPr>
                <w:rFonts w:ascii="Arial" w:hAnsi="Arial" w:cs="Arial"/>
                <w:sz w:val="24"/>
                <w:szCs w:val="24"/>
              </w:rPr>
            </w:pPr>
            <w:r w:rsidRPr="003421EF">
              <w:rPr>
                <w:rFonts w:ascii="Arial" w:hAnsi="Arial" w:cs="Arial"/>
                <w:sz w:val="24"/>
                <w:szCs w:val="24"/>
              </w:rPr>
              <w:t>Reviewed half termly</w:t>
            </w:r>
          </w:p>
          <w:p w:rsidR="000D3E37" w:rsidRDefault="000D3E37" w:rsidP="00E47D9F">
            <w:pPr>
              <w:rPr>
                <w:rFonts w:ascii="Arial" w:hAnsi="Arial" w:cs="Arial"/>
                <w:sz w:val="24"/>
                <w:szCs w:val="24"/>
              </w:rPr>
            </w:pPr>
          </w:p>
          <w:p w:rsidR="000D3E37" w:rsidRPr="00FD4BB7" w:rsidRDefault="00FD4BB7" w:rsidP="00FD4BB7">
            <w:pPr>
              <w:rPr>
                <w:rFonts w:ascii="Arial" w:hAnsi="Arial" w:cs="Arial"/>
                <w:sz w:val="24"/>
                <w:szCs w:val="24"/>
              </w:rPr>
            </w:pPr>
            <w:r w:rsidRPr="00FD4BB7">
              <w:rPr>
                <w:rFonts w:ascii="Arial" w:hAnsi="Arial" w:cs="Arial"/>
                <w:sz w:val="24"/>
                <w:szCs w:val="24"/>
              </w:rPr>
              <w:t>My Maths £325</w:t>
            </w:r>
          </w:p>
          <w:p w:rsidR="00FD4BB7" w:rsidRPr="00FD4BB7" w:rsidRDefault="00FD4BB7" w:rsidP="00FD4BB7">
            <w:pPr>
              <w:rPr>
                <w:rFonts w:ascii="Arial" w:hAnsi="Arial" w:cs="Arial"/>
                <w:sz w:val="24"/>
                <w:szCs w:val="24"/>
              </w:rPr>
            </w:pPr>
            <w:proofErr w:type="spellStart"/>
            <w:r w:rsidRPr="00FD4BB7">
              <w:rPr>
                <w:rFonts w:ascii="Arial" w:hAnsi="Arial" w:cs="Arial"/>
                <w:sz w:val="24"/>
                <w:szCs w:val="24"/>
              </w:rPr>
              <w:t>Lexia</w:t>
            </w:r>
            <w:proofErr w:type="spellEnd"/>
            <w:r w:rsidRPr="00FD4BB7">
              <w:rPr>
                <w:rFonts w:ascii="Arial" w:hAnsi="Arial" w:cs="Arial"/>
                <w:sz w:val="24"/>
                <w:szCs w:val="24"/>
              </w:rPr>
              <w:t xml:space="preserve"> - £750</w:t>
            </w:r>
          </w:p>
          <w:p w:rsidR="00FD4BB7" w:rsidRPr="003421EF" w:rsidRDefault="00FD4BB7" w:rsidP="00FD4BB7">
            <w:pPr>
              <w:rPr>
                <w:rFonts w:ascii="Arial" w:hAnsi="Arial" w:cs="Arial"/>
                <w:sz w:val="24"/>
                <w:szCs w:val="24"/>
              </w:rPr>
            </w:pPr>
            <w:proofErr w:type="spellStart"/>
            <w:r w:rsidRPr="00FD4BB7">
              <w:rPr>
                <w:rFonts w:ascii="Arial" w:hAnsi="Arial" w:cs="Arial"/>
                <w:sz w:val="24"/>
                <w:szCs w:val="24"/>
              </w:rPr>
              <w:t>Nessy</w:t>
            </w:r>
            <w:proofErr w:type="spellEnd"/>
            <w:r w:rsidRPr="00FD4BB7">
              <w:rPr>
                <w:rFonts w:ascii="Arial" w:hAnsi="Arial" w:cs="Arial"/>
                <w:sz w:val="24"/>
                <w:szCs w:val="24"/>
              </w:rPr>
              <w:t xml:space="preserve"> - £288</w:t>
            </w:r>
          </w:p>
        </w:tc>
      </w:tr>
      <w:tr w:rsidR="00DD1713" w:rsidRPr="003421EF" w:rsidTr="00DD1713">
        <w:tc>
          <w:tcPr>
            <w:tcW w:w="11811" w:type="dxa"/>
            <w:gridSpan w:val="5"/>
          </w:tcPr>
          <w:p w:rsidR="00DD1713" w:rsidRPr="003421EF" w:rsidRDefault="00DD1713" w:rsidP="00DD1713">
            <w:pPr>
              <w:jc w:val="right"/>
              <w:rPr>
                <w:rFonts w:ascii="Arial" w:hAnsi="Arial" w:cs="Arial"/>
                <w:sz w:val="24"/>
                <w:szCs w:val="24"/>
              </w:rPr>
            </w:pPr>
            <w:r w:rsidRPr="003421EF">
              <w:rPr>
                <w:rFonts w:ascii="Arial" w:hAnsi="Arial" w:cs="Arial"/>
                <w:sz w:val="24"/>
                <w:szCs w:val="24"/>
              </w:rPr>
              <w:t>Total Budgeted cost:</w:t>
            </w:r>
          </w:p>
        </w:tc>
        <w:tc>
          <w:tcPr>
            <w:tcW w:w="2363" w:type="dxa"/>
          </w:tcPr>
          <w:p w:rsidR="00DD1713" w:rsidRPr="00FD4BB7" w:rsidRDefault="00FD4BB7" w:rsidP="00E47D9F">
            <w:pPr>
              <w:rPr>
                <w:rFonts w:ascii="Arial" w:hAnsi="Arial" w:cs="Arial"/>
                <w:b/>
                <w:sz w:val="24"/>
                <w:szCs w:val="24"/>
              </w:rPr>
            </w:pPr>
            <w:r w:rsidRPr="00FD4BB7">
              <w:rPr>
                <w:rFonts w:ascii="Arial" w:hAnsi="Arial" w:cs="Arial"/>
                <w:b/>
                <w:sz w:val="24"/>
                <w:szCs w:val="24"/>
              </w:rPr>
              <w:t>£4,915</w:t>
            </w:r>
          </w:p>
        </w:tc>
      </w:tr>
      <w:tr w:rsidR="00515DFB" w:rsidRPr="003421EF" w:rsidTr="003F69F4">
        <w:tc>
          <w:tcPr>
            <w:tcW w:w="14174" w:type="dxa"/>
            <w:gridSpan w:val="6"/>
          </w:tcPr>
          <w:p w:rsidR="00515DFB" w:rsidRPr="003421EF" w:rsidRDefault="00515DFB" w:rsidP="00E47D9F">
            <w:pPr>
              <w:rPr>
                <w:rFonts w:ascii="Arial" w:hAnsi="Arial" w:cs="Arial"/>
                <w:sz w:val="24"/>
                <w:szCs w:val="24"/>
              </w:rPr>
            </w:pPr>
            <w:r w:rsidRPr="003421EF">
              <w:rPr>
                <w:rFonts w:ascii="Arial" w:hAnsi="Arial" w:cs="Arial"/>
                <w:sz w:val="24"/>
                <w:szCs w:val="24"/>
              </w:rPr>
              <w:t>Using Pupil Premium to support whole school strategies</w:t>
            </w:r>
          </w:p>
        </w:tc>
      </w:tr>
      <w:tr w:rsidR="00515DFB" w:rsidRPr="003421EF" w:rsidTr="00384791">
        <w:tc>
          <w:tcPr>
            <w:tcW w:w="2362" w:type="dxa"/>
          </w:tcPr>
          <w:p w:rsidR="00515DFB" w:rsidRPr="003421EF" w:rsidRDefault="009A189A" w:rsidP="009A189A">
            <w:pPr>
              <w:rPr>
                <w:rFonts w:ascii="Arial" w:hAnsi="Arial" w:cs="Arial"/>
                <w:sz w:val="24"/>
                <w:szCs w:val="24"/>
              </w:rPr>
            </w:pPr>
            <w:r w:rsidRPr="003421EF">
              <w:rPr>
                <w:rFonts w:ascii="Arial" w:hAnsi="Arial" w:cs="Arial"/>
                <w:sz w:val="24"/>
                <w:szCs w:val="24"/>
              </w:rPr>
              <w:t xml:space="preserve">To ensure that all pupils experience wide range of learning and enrichment opportunities both in and outside of school. </w:t>
            </w:r>
          </w:p>
          <w:p w:rsidR="009A189A" w:rsidRPr="003421EF" w:rsidRDefault="009A189A" w:rsidP="009A189A">
            <w:pPr>
              <w:rPr>
                <w:rFonts w:ascii="Arial" w:hAnsi="Arial" w:cs="Arial"/>
                <w:sz w:val="24"/>
                <w:szCs w:val="24"/>
              </w:rPr>
            </w:pPr>
          </w:p>
          <w:p w:rsidR="009A189A" w:rsidRPr="003421EF" w:rsidRDefault="009A189A" w:rsidP="009A189A">
            <w:pPr>
              <w:rPr>
                <w:rFonts w:ascii="Arial" w:hAnsi="Arial" w:cs="Arial"/>
                <w:sz w:val="24"/>
                <w:szCs w:val="24"/>
              </w:rPr>
            </w:pPr>
            <w:r w:rsidRPr="003421EF">
              <w:rPr>
                <w:rFonts w:ascii="Arial" w:hAnsi="Arial" w:cs="Arial"/>
                <w:sz w:val="24"/>
                <w:szCs w:val="24"/>
              </w:rPr>
              <w:t>To promote children’s enjoyment of a wide range of skills and interests.</w:t>
            </w:r>
          </w:p>
          <w:p w:rsidR="009A189A" w:rsidRPr="003421EF" w:rsidRDefault="009A189A" w:rsidP="009A189A">
            <w:pPr>
              <w:rPr>
                <w:rFonts w:ascii="Arial" w:hAnsi="Arial" w:cs="Arial"/>
                <w:sz w:val="24"/>
                <w:szCs w:val="24"/>
              </w:rPr>
            </w:pPr>
          </w:p>
          <w:p w:rsidR="00DD1713" w:rsidRPr="003421EF" w:rsidRDefault="009A189A" w:rsidP="009A189A">
            <w:pPr>
              <w:rPr>
                <w:rFonts w:ascii="Arial" w:hAnsi="Arial" w:cs="Arial"/>
                <w:sz w:val="24"/>
                <w:szCs w:val="24"/>
              </w:rPr>
            </w:pPr>
            <w:r w:rsidRPr="003421EF">
              <w:rPr>
                <w:rFonts w:ascii="Arial" w:hAnsi="Arial" w:cs="Arial"/>
                <w:sz w:val="24"/>
                <w:szCs w:val="24"/>
              </w:rPr>
              <w:t xml:space="preserve">To increase participation of </w:t>
            </w:r>
            <w:r w:rsidRPr="003421EF">
              <w:rPr>
                <w:rFonts w:ascii="Arial" w:hAnsi="Arial" w:cs="Arial"/>
                <w:sz w:val="24"/>
                <w:szCs w:val="24"/>
              </w:rPr>
              <w:lastRenderedPageBreak/>
              <w:t>children in creative, music and sporting activities.</w:t>
            </w:r>
          </w:p>
          <w:p w:rsidR="00DD1713" w:rsidRPr="003421EF" w:rsidRDefault="00DD1713" w:rsidP="009A189A">
            <w:pPr>
              <w:rPr>
                <w:rFonts w:ascii="Arial" w:hAnsi="Arial" w:cs="Arial"/>
                <w:sz w:val="24"/>
                <w:szCs w:val="24"/>
              </w:rPr>
            </w:pPr>
          </w:p>
          <w:p w:rsidR="009A189A" w:rsidRPr="003421EF" w:rsidRDefault="00DD1713" w:rsidP="009A189A">
            <w:pPr>
              <w:rPr>
                <w:rFonts w:ascii="Arial" w:hAnsi="Arial" w:cs="Arial"/>
                <w:sz w:val="24"/>
                <w:szCs w:val="24"/>
              </w:rPr>
            </w:pPr>
            <w:r w:rsidRPr="003421EF">
              <w:rPr>
                <w:rFonts w:ascii="Arial" w:hAnsi="Arial" w:cs="Arial"/>
                <w:sz w:val="24"/>
                <w:szCs w:val="24"/>
              </w:rPr>
              <w:t xml:space="preserve">To increase pupil premium representation in displays around the school. </w:t>
            </w:r>
            <w:r w:rsidR="009A189A" w:rsidRPr="003421EF">
              <w:rPr>
                <w:rFonts w:ascii="Arial" w:hAnsi="Arial" w:cs="Arial"/>
                <w:sz w:val="24"/>
                <w:szCs w:val="24"/>
              </w:rPr>
              <w:t xml:space="preserve">  </w:t>
            </w:r>
          </w:p>
        </w:tc>
        <w:tc>
          <w:tcPr>
            <w:tcW w:w="2362" w:type="dxa"/>
          </w:tcPr>
          <w:p w:rsidR="00515DFB" w:rsidRPr="003421EF" w:rsidRDefault="009A189A" w:rsidP="00E47D9F">
            <w:pPr>
              <w:rPr>
                <w:rFonts w:ascii="Arial" w:hAnsi="Arial" w:cs="Arial"/>
                <w:sz w:val="24"/>
                <w:szCs w:val="24"/>
              </w:rPr>
            </w:pPr>
            <w:r w:rsidRPr="003421EF">
              <w:rPr>
                <w:rFonts w:ascii="Arial" w:hAnsi="Arial" w:cs="Arial"/>
                <w:sz w:val="24"/>
                <w:szCs w:val="24"/>
              </w:rPr>
              <w:lastRenderedPageBreak/>
              <w:t>Subsidised visits and residential trips.</w:t>
            </w:r>
          </w:p>
          <w:p w:rsidR="009A189A" w:rsidRPr="003421EF" w:rsidRDefault="009A189A" w:rsidP="00E47D9F">
            <w:pPr>
              <w:rPr>
                <w:rFonts w:ascii="Arial" w:hAnsi="Arial" w:cs="Arial"/>
                <w:sz w:val="24"/>
                <w:szCs w:val="24"/>
              </w:rPr>
            </w:pPr>
            <w:r w:rsidRPr="003421EF">
              <w:rPr>
                <w:rFonts w:ascii="Arial" w:hAnsi="Arial" w:cs="Arial"/>
                <w:sz w:val="24"/>
                <w:szCs w:val="24"/>
              </w:rPr>
              <w:t>After school club places.</w:t>
            </w:r>
          </w:p>
          <w:p w:rsidR="009A189A" w:rsidRPr="003421EF" w:rsidRDefault="009A189A" w:rsidP="00E47D9F">
            <w:pPr>
              <w:rPr>
                <w:rFonts w:ascii="Arial" w:hAnsi="Arial" w:cs="Arial"/>
                <w:sz w:val="24"/>
                <w:szCs w:val="24"/>
              </w:rPr>
            </w:pPr>
          </w:p>
          <w:p w:rsidR="009A189A" w:rsidRPr="003421EF" w:rsidRDefault="009A189A" w:rsidP="00E47D9F">
            <w:pPr>
              <w:rPr>
                <w:rFonts w:ascii="Arial" w:hAnsi="Arial" w:cs="Arial"/>
                <w:sz w:val="24"/>
                <w:szCs w:val="24"/>
              </w:rPr>
            </w:pPr>
            <w:r w:rsidRPr="003421EF">
              <w:rPr>
                <w:rFonts w:ascii="Arial" w:hAnsi="Arial" w:cs="Arial"/>
                <w:sz w:val="24"/>
                <w:szCs w:val="24"/>
              </w:rPr>
              <w:t xml:space="preserve">Our school offers a wide range of extra-circular activities. </w:t>
            </w:r>
          </w:p>
          <w:p w:rsidR="009A189A" w:rsidRPr="003421EF" w:rsidRDefault="009A189A" w:rsidP="00E47D9F">
            <w:pPr>
              <w:rPr>
                <w:rFonts w:ascii="Arial" w:hAnsi="Arial" w:cs="Arial"/>
                <w:sz w:val="24"/>
                <w:szCs w:val="24"/>
              </w:rPr>
            </w:pPr>
          </w:p>
          <w:p w:rsidR="009A189A" w:rsidRPr="003421EF" w:rsidRDefault="009A189A" w:rsidP="00E47D9F">
            <w:pPr>
              <w:rPr>
                <w:rFonts w:ascii="Arial" w:hAnsi="Arial" w:cs="Arial"/>
                <w:sz w:val="24"/>
                <w:szCs w:val="24"/>
              </w:rPr>
            </w:pPr>
            <w:r w:rsidRPr="003421EF">
              <w:rPr>
                <w:rFonts w:ascii="Arial" w:hAnsi="Arial" w:cs="Arial"/>
                <w:sz w:val="24"/>
                <w:szCs w:val="24"/>
              </w:rPr>
              <w:t>The school provides pupils with access to specialist coaching and teaching in sport.</w:t>
            </w:r>
          </w:p>
          <w:p w:rsidR="009A189A" w:rsidRPr="003421EF" w:rsidRDefault="009A189A" w:rsidP="00E47D9F">
            <w:pPr>
              <w:rPr>
                <w:rFonts w:ascii="Arial" w:hAnsi="Arial" w:cs="Arial"/>
                <w:sz w:val="24"/>
                <w:szCs w:val="24"/>
              </w:rPr>
            </w:pPr>
          </w:p>
          <w:p w:rsidR="00DD1713" w:rsidRPr="003421EF" w:rsidRDefault="00DD1713" w:rsidP="00E47D9F">
            <w:pPr>
              <w:rPr>
                <w:rFonts w:ascii="Arial" w:hAnsi="Arial" w:cs="Arial"/>
                <w:sz w:val="24"/>
                <w:szCs w:val="24"/>
              </w:rPr>
            </w:pPr>
          </w:p>
          <w:p w:rsidR="00DD1713" w:rsidRPr="003421EF" w:rsidRDefault="00DD1713" w:rsidP="00E47D9F">
            <w:pPr>
              <w:rPr>
                <w:rFonts w:ascii="Arial" w:hAnsi="Arial" w:cs="Arial"/>
                <w:sz w:val="24"/>
                <w:szCs w:val="24"/>
              </w:rPr>
            </w:pPr>
          </w:p>
          <w:p w:rsidR="00DD1713" w:rsidRPr="003421EF" w:rsidRDefault="00DD1713" w:rsidP="00E47D9F">
            <w:pPr>
              <w:rPr>
                <w:rFonts w:ascii="Arial" w:hAnsi="Arial" w:cs="Arial"/>
                <w:sz w:val="24"/>
                <w:szCs w:val="24"/>
              </w:rPr>
            </w:pPr>
          </w:p>
          <w:p w:rsidR="00DD1713" w:rsidRDefault="00DD1713" w:rsidP="00E47D9F">
            <w:pPr>
              <w:rPr>
                <w:rFonts w:ascii="Arial" w:hAnsi="Arial" w:cs="Arial"/>
                <w:sz w:val="24"/>
                <w:szCs w:val="24"/>
              </w:rPr>
            </w:pPr>
          </w:p>
          <w:p w:rsidR="00AD70F3" w:rsidRPr="003421EF" w:rsidRDefault="00AD70F3" w:rsidP="00E47D9F">
            <w:pPr>
              <w:rPr>
                <w:rFonts w:ascii="Arial" w:hAnsi="Arial" w:cs="Arial"/>
                <w:sz w:val="24"/>
                <w:szCs w:val="24"/>
              </w:rPr>
            </w:pPr>
          </w:p>
          <w:p w:rsidR="009A189A" w:rsidRPr="003421EF" w:rsidRDefault="00DD1713" w:rsidP="00E47D9F">
            <w:pPr>
              <w:rPr>
                <w:rFonts w:ascii="Arial" w:hAnsi="Arial" w:cs="Arial"/>
                <w:sz w:val="24"/>
                <w:szCs w:val="24"/>
              </w:rPr>
            </w:pPr>
            <w:r w:rsidRPr="003421EF">
              <w:rPr>
                <w:rFonts w:ascii="Arial" w:hAnsi="Arial" w:cs="Arial"/>
                <w:sz w:val="24"/>
                <w:szCs w:val="24"/>
              </w:rPr>
              <w:t>Appointment of Environment Leader.</w:t>
            </w:r>
          </w:p>
        </w:tc>
        <w:tc>
          <w:tcPr>
            <w:tcW w:w="2362" w:type="dxa"/>
          </w:tcPr>
          <w:p w:rsidR="00515DFB" w:rsidRPr="003421EF" w:rsidRDefault="00DD1713" w:rsidP="00E47D9F">
            <w:pPr>
              <w:rPr>
                <w:rFonts w:ascii="Arial" w:hAnsi="Arial" w:cs="Arial"/>
                <w:sz w:val="24"/>
                <w:szCs w:val="24"/>
              </w:rPr>
            </w:pPr>
            <w:r w:rsidRPr="003421EF">
              <w:rPr>
                <w:rFonts w:ascii="Arial" w:hAnsi="Arial" w:cs="Arial"/>
                <w:sz w:val="24"/>
                <w:szCs w:val="24"/>
              </w:rPr>
              <w:lastRenderedPageBreak/>
              <w:t xml:space="preserve">The EEF toolkit shows that overall studies of adventure/outdoor learning interventions consistently show positive benefits on academic learning, and wider outcomes such as self-confidence. On average, pupils who participate in adventure learning interventions appear to make </w:t>
            </w:r>
            <w:r w:rsidRPr="003421EF">
              <w:rPr>
                <w:rFonts w:ascii="Arial" w:hAnsi="Arial" w:cs="Arial"/>
                <w:sz w:val="24"/>
                <w:szCs w:val="24"/>
              </w:rPr>
              <w:lastRenderedPageBreak/>
              <w:t xml:space="preserve">approximately three additional moths’ progress. </w:t>
            </w:r>
          </w:p>
          <w:p w:rsidR="00DD1713" w:rsidRPr="003421EF" w:rsidRDefault="00DD1713" w:rsidP="00E47D9F">
            <w:pPr>
              <w:rPr>
                <w:rFonts w:ascii="Arial" w:hAnsi="Arial" w:cs="Arial"/>
                <w:sz w:val="24"/>
                <w:szCs w:val="24"/>
              </w:rPr>
            </w:pPr>
          </w:p>
          <w:p w:rsidR="00DD1713" w:rsidRPr="003421EF" w:rsidRDefault="00DD1713" w:rsidP="00E47D9F">
            <w:pPr>
              <w:rPr>
                <w:rFonts w:ascii="Arial" w:hAnsi="Arial" w:cs="Arial"/>
                <w:sz w:val="24"/>
                <w:szCs w:val="24"/>
              </w:rPr>
            </w:pPr>
            <w:r w:rsidRPr="003421EF">
              <w:rPr>
                <w:rFonts w:ascii="Arial" w:hAnsi="Arial" w:cs="Arial"/>
                <w:sz w:val="24"/>
                <w:szCs w:val="24"/>
              </w:rPr>
              <w:t xml:space="preserve">Ofsted’s 2013 report looks at a case study where a school raised pupil aspirations by broadening their wider experiences, e.g. through attending concerts and plays. </w:t>
            </w:r>
          </w:p>
        </w:tc>
        <w:tc>
          <w:tcPr>
            <w:tcW w:w="3370" w:type="dxa"/>
          </w:tcPr>
          <w:p w:rsidR="00515DFB" w:rsidRPr="003421EF" w:rsidRDefault="00DD1713" w:rsidP="00E47D9F">
            <w:pPr>
              <w:rPr>
                <w:rFonts w:ascii="Arial" w:hAnsi="Arial" w:cs="Arial"/>
                <w:sz w:val="24"/>
                <w:szCs w:val="24"/>
              </w:rPr>
            </w:pPr>
            <w:r w:rsidRPr="003421EF">
              <w:rPr>
                <w:rFonts w:ascii="Arial" w:hAnsi="Arial" w:cs="Arial"/>
                <w:sz w:val="24"/>
                <w:szCs w:val="24"/>
              </w:rPr>
              <w:lastRenderedPageBreak/>
              <w:t xml:space="preserve">Regular monitoring of progress data, through use of SIMs and other assessment data. Also consider measure such as improvements in attitude to learning, perseverance and resilience. </w:t>
            </w:r>
          </w:p>
        </w:tc>
        <w:tc>
          <w:tcPr>
            <w:tcW w:w="1355" w:type="dxa"/>
          </w:tcPr>
          <w:p w:rsidR="00515DFB" w:rsidRPr="003421EF" w:rsidRDefault="00DD1713" w:rsidP="00E47D9F">
            <w:pPr>
              <w:rPr>
                <w:rFonts w:ascii="Arial" w:hAnsi="Arial" w:cs="Arial"/>
                <w:sz w:val="24"/>
                <w:szCs w:val="24"/>
              </w:rPr>
            </w:pPr>
            <w:r w:rsidRPr="003421EF">
              <w:rPr>
                <w:rFonts w:ascii="Arial" w:hAnsi="Arial" w:cs="Arial"/>
                <w:sz w:val="24"/>
                <w:szCs w:val="24"/>
              </w:rPr>
              <w:t>HB</w:t>
            </w:r>
          </w:p>
          <w:p w:rsidR="00DD1713" w:rsidRPr="003421EF" w:rsidRDefault="00DD1713" w:rsidP="00E47D9F">
            <w:pPr>
              <w:rPr>
                <w:rFonts w:ascii="Arial" w:hAnsi="Arial" w:cs="Arial"/>
                <w:sz w:val="24"/>
                <w:szCs w:val="24"/>
              </w:rPr>
            </w:pPr>
            <w:r w:rsidRPr="003421EF">
              <w:rPr>
                <w:rFonts w:ascii="Arial" w:hAnsi="Arial" w:cs="Arial"/>
                <w:sz w:val="24"/>
                <w:szCs w:val="24"/>
              </w:rPr>
              <w:t>SE</w:t>
            </w:r>
          </w:p>
          <w:p w:rsidR="00DD1713" w:rsidRPr="003421EF" w:rsidRDefault="00DD1713" w:rsidP="00E47D9F">
            <w:pPr>
              <w:rPr>
                <w:rFonts w:ascii="Arial" w:hAnsi="Arial" w:cs="Arial"/>
                <w:sz w:val="24"/>
                <w:szCs w:val="24"/>
              </w:rPr>
            </w:pPr>
            <w:r w:rsidRPr="003421EF">
              <w:rPr>
                <w:rFonts w:ascii="Arial" w:hAnsi="Arial" w:cs="Arial"/>
                <w:sz w:val="24"/>
                <w:szCs w:val="24"/>
              </w:rPr>
              <w:t>KB</w:t>
            </w:r>
          </w:p>
        </w:tc>
        <w:tc>
          <w:tcPr>
            <w:tcW w:w="2363" w:type="dxa"/>
          </w:tcPr>
          <w:p w:rsidR="00AD70F3" w:rsidRPr="003421EF" w:rsidRDefault="00AD70F3" w:rsidP="00AD70F3">
            <w:pPr>
              <w:rPr>
                <w:rFonts w:ascii="Arial" w:hAnsi="Arial" w:cs="Arial"/>
                <w:sz w:val="24"/>
                <w:szCs w:val="24"/>
              </w:rPr>
            </w:pPr>
            <w:r>
              <w:rPr>
                <w:rFonts w:ascii="Arial" w:hAnsi="Arial" w:cs="Arial"/>
                <w:sz w:val="24"/>
                <w:szCs w:val="24"/>
              </w:rPr>
              <w:t>Autumn 2017</w:t>
            </w:r>
          </w:p>
          <w:p w:rsidR="00AD70F3" w:rsidRPr="003421EF" w:rsidRDefault="00AD70F3" w:rsidP="00AD70F3">
            <w:pPr>
              <w:rPr>
                <w:rFonts w:ascii="Arial" w:hAnsi="Arial" w:cs="Arial"/>
                <w:sz w:val="24"/>
                <w:szCs w:val="24"/>
              </w:rPr>
            </w:pPr>
            <w:r>
              <w:rPr>
                <w:rFonts w:ascii="Arial" w:hAnsi="Arial" w:cs="Arial"/>
                <w:sz w:val="24"/>
                <w:szCs w:val="24"/>
              </w:rPr>
              <w:t>Spring 2018</w:t>
            </w:r>
          </w:p>
          <w:p w:rsidR="00AD70F3" w:rsidRDefault="00AD70F3" w:rsidP="00AD70F3">
            <w:pPr>
              <w:rPr>
                <w:rFonts w:ascii="Arial" w:hAnsi="Arial" w:cs="Arial"/>
                <w:sz w:val="24"/>
                <w:szCs w:val="24"/>
              </w:rPr>
            </w:pPr>
            <w:r>
              <w:rPr>
                <w:rFonts w:ascii="Arial" w:hAnsi="Arial" w:cs="Arial"/>
                <w:sz w:val="24"/>
                <w:szCs w:val="24"/>
              </w:rPr>
              <w:t>Summer 2018</w:t>
            </w:r>
          </w:p>
          <w:p w:rsidR="00375C74" w:rsidRDefault="00375C74" w:rsidP="00DD1713">
            <w:pPr>
              <w:rPr>
                <w:rFonts w:ascii="Arial" w:hAnsi="Arial" w:cs="Arial"/>
                <w:sz w:val="24"/>
                <w:szCs w:val="24"/>
              </w:rPr>
            </w:pPr>
          </w:p>
          <w:p w:rsidR="00375C74" w:rsidRPr="00F833E2" w:rsidRDefault="00375C74" w:rsidP="00DC2D35">
            <w:pPr>
              <w:rPr>
                <w:rFonts w:ascii="Arial" w:hAnsi="Arial" w:cs="Arial"/>
                <w:sz w:val="24"/>
                <w:szCs w:val="24"/>
              </w:rPr>
            </w:pPr>
            <w:r w:rsidRPr="00F833E2">
              <w:rPr>
                <w:rFonts w:ascii="Arial" w:hAnsi="Arial" w:cs="Arial"/>
                <w:sz w:val="24"/>
                <w:szCs w:val="24"/>
              </w:rPr>
              <w:t>£</w:t>
            </w:r>
            <w:r w:rsidR="00251377" w:rsidRPr="00F833E2">
              <w:rPr>
                <w:rFonts w:ascii="Arial" w:hAnsi="Arial" w:cs="Arial"/>
                <w:sz w:val="24"/>
                <w:szCs w:val="24"/>
              </w:rPr>
              <w:t xml:space="preserve">3,500 </w:t>
            </w:r>
            <w:r w:rsidRPr="00F833E2">
              <w:rPr>
                <w:rFonts w:ascii="Arial" w:hAnsi="Arial" w:cs="Arial"/>
                <w:sz w:val="24"/>
                <w:szCs w:val="24"/>
              </w:rPr>
              <w:t xml:space="preserve"> – Subsidised visits and residential trips to </w:t>
            </w:r>
            <w:proofErr w:type="spellStart"/>
            <w:r w:rsidRPr="00F833E2">
              <w:rPr>
                <w:rFonts w:ascii="Arial" w:hAnsi="Arial" w:cs="Arial"/>
                <w:sz w:val="24"/>
                <w:szCs w:val="24"/>
              </w:rPr>
              <w:t>Fairthorne</w:t>
            </w:r>
            <w:proofErr w:type="spellEnd"/>
            <w:r w:rsidR="00DC2D35" w:rsidRPr="00F833E2">
              <w:rPr>
                <w:rFonts w:ascii="Arial" w:hAnsi="Arial" w:cs="Arial"/>
                <w:sz w:val="24"/>
                <w:szCs w:val="24"/>
              </w:rPr>
              <w:t xml:space="preserve"> and </w:t>
            </w:r>
            <w:r w:rsidRPr="00F833E2">
              <w:rPr>
                <w:rFonts w:ascii="Arial" w:hAnsi="Arial" w:cs="Arial"/>
                <w:sz w:val="24"/>
                <w:szCs w:val="24"/>
              </w:rPr>
              <w:t xml:space="preserve">Avon Tyrell </w:t>
            </w:r>
          </w:p>
          <w:p w:rsidR="00DC2D35" w:rsidRDefault="00DC2D35" w:rsidP="00DC2D35">
            <w:pPr>
              <w:rPr>
                <w:rFonts w:ascii="Arial" w:hAnsi="Arial" w:cs="Arial"/>
                <w:color w:val="FF0000"/>
                <w:sz w:val="24"/>
                <w:szCs w:val="24"/>
              </w:rPr>
            </w:pPr>
          </w:p>
          <w:p w:rsidR="00DC2D35" w:rsidRPr="007D5CA5" w:rsidRDefault="00DC2D35" w:rsidP="00DC2D35">
            <w:pPr>
              <w:rPr>
                <w:rFonts w:ascii="Arial" w:hAnsi="Arial" w:cs="Arial"/>
                <w:sz w:val="24"/>
                <w:szCs w:val="24"/>
              </w:rPr>
            </w:pPr>
            <w:r w:rsidRPr="007D5CA5">
              <w:rPr>
                <w:rFonts w:ascii="Arial" w:hAnsi="Arial" w:cs="Arial"/>
                <w:sz w:val="24"/>
                <w:szCs w:val="24"/>
              </w:rPr>
              <w:t>£</w:t>
            </w:r>
            <w:r w:rsidR="00AE6F1C" w:rsidRPr="007D5CA5">
              <w:rPr>
                <w:rFonts w:ascii="Arial" w:hAnsi="Arial" w:cs="Arial"/>
                <w:sz w:val="24"/>
                <w:szCs w:val="24"/>
              </w:rPr>
              <w:t>500</w:t>
            </w:r>
            <w:r w:rsidRPr="007D5CA5">
              <w:rPr>
                <w:rFonts w:ascii="Arial" w:hAnsi="Arial" w:cs="Arial"/>
                <w:sz w:val="24"/>
                <w:szCs w:val="24"/>
              </w:rPr>
              <w:t xml:space="preserve"> – </w:t>
            </w:r>
            <w:r w:rsidR="00AE6F1C" w:rsidRPr="007D5CA5">
              <w:rPr>
                <w:rFonts w:ascii="Arial" w:hAnsi="Arial" w:cs="Arial"/>
                <w:sz w:val="24"/>
                <w:szCs w:val="24"/>
              </w:rPr>
              <w:t>music – Young Voices, peripatetic music lessons and Children’s concert</w:t>
            </w:r>
          </w:p>
          <w:p w:rsidR="00DC2D35" w:rsidRDefault="00DC2D35" w:rsidP="00DC2D35">
            <w:pPr>
              <w:rPr>
                <w:rFonts w:ascii="Arial" w:hAnsi="Arial" w:cs="Arial"/>
                <w:color w:val="FF0000"/>
                <w:sz w:val="24"/>
                <w:szCs w:val="24"/>
              </w:rPr>
            </w:pPr>
          </w:p>
          <w:p w:rsidR="00DC2D35" w:rsidRPr="007D5CA5" w:rsidRDefault="00AE6F1C" w:rsidP="00DC2D35">
            <w:pPr>
              <w:rPr>
                <w:rFonts w:ascii="Arial" w:hAnsi="Arial" w:cs="Arial"/>
                <w:sz w:val="24"/>
                <w:szCs w:val="24"/>
              </w:rPr>
            </w:pPr>
            <w:r w:rsidRPr="007D5CA5">
              <w:rPr>
                <w:rFonts w:ascii="Arial" w:hAnsi="Arial" w:cs="Arial"/>
                <w:sz w:val="24"/>
                <w:szCs w:val="24"/>
              </w:rPr>
              <w:t>£</w:t>
            </w:r>
            <w:r w:rsidR="007D5CA5" w:rsidRPr="007D5CA5">
              <w:rPr>
                <w:rFonts w:ascii="Arial" w:hAnsi="Arial" w:cs="Arial"/>
                <w:sz w:val="24"/>
                <w:szCs w:val="24"/>
              </w:rPr>
              <w:t>500</w:t>
            </w:r>
            <w:r w:rsidRPr="007D5CA5">
              <w:rPr>
                <w:rFonts w:ascii="Arial" w:hAnsi="Arial" w:cs="Arial"/>
                <w:sz w:val="24"/>
                <w:szCs w:val="24"/>
              </w:rPr>
              <w:t xml:space="preserve"> - Theatrical </w:t>
            </w:r>
            <w:r w:rsidRPr="007D5CA5">
              <w:rPr>
                <w:rFonts w:ascii="Arial" w:hAnsi="Arial" w:cs="Arial"/>
                <w:sz w:val="24"/>
                <w:szCs w:val="24"/>
              </w:rPr>
              <w:lastRenderedPageBreak/>
              <w:t>performances and workshops</w:t>
            </w:r>
          </w:p>
          <w:p w:rsidR="00AE6F1C" w:rsidRDefault="00AE6F1C" w:rsidP="00DC2D35">
            <w:pPr>
              <w:rPr>
                <w:rFonts w:ascii="Arial" w:hAnsi="Arial" w:cs="Arial"/>
                <w:color w:val="FF0000"/>
                <w:sz w:val="24"/>
                <w:szCs w:val="24"/>
              </w:rPr>
            </w:pPr>
          </w:p>
          <w:p w:rsidR="00251377" w:rsidRPr="007D5CA5" w:rsidRDefault="00251377" w:rsidP="00DC2D35">
            <w:pPr>
              <w:rPr>
                <w:rFonts w:ascii="Arial" w:hAnsi="Arial" w:cs="Arial"/>
                <w:sz w:val="24"/>
                <w:szCs w:val="24"/>
              </w:rPr>
            </w:pPr>
            <w:r w:rsidRPr="007D5CA5">
              <w:rPr>
                <w:rFonts w:ascii="Arial" w:hAnsi="Arial" w:cs="Arial"/>
                <w:sz w:val="24"/>
                <w:szCs w:val="24"/>
              </w:rPr>
              <w:t>£</w:t>
            </w:r>
            <w:r w:rsidR="007D5CA5" w:rsidRPr="007D5CA5">
              <w:rPr>
                <w:rFonts w:ascii="Arial" w:hAnsi="Arial" w:cs="Arial"/>
                <w:sz w:val="24"/>
                <w:szCs w:val="24"/>
              </w:rPr>
              <w:t>707</w:t>
            </w:r>
            <w:r w:rsidRPr="007D5CA5">
              <w:rPr>
                <w:rFonts w:ascii="Arial" w:hAnsi="Arial" w:cs="Arial"/>
                <w:sz w:val="24"/>
                <w:szCs w:val="24"/>
              </w:rPr>
              <w:t xml:space="preserve"> –Environment Leader and displays across school</w:t>
            </w:r>
          </w:p>
          <w:p w:rsidR="00AE6F1C" w:rsidRDefault="00AE6F1C" w:rsidP="00DC2D35">
            <w:pPr>
              <w:rPr>
                <w:rFonts w:ascii="Arial" w:hAnsi="Arial" w:cs="Arial"/>
                <w:color w:val="FF0000"/>
                <w:sz w:val="24"/>
                <w:szCs w:val="24"/>
              </w:rPr>
            </w:pPr>
          </w:p>
          <w:p w:rsidR="000D49DB" w:rsidRDefault="000D49DB" w:rsidP="000D49DB">
            <w:pPr>
              <w:rPr>
                <w:rFonts w:ascii="Arial" w:hAnsi="Arial" w:cs="Arial"/>
                <w:sz w:val="24"/>
                <w:szCs w:val="24"/>
              </w:rPr>
            </w:pPr>
            <w:r w:rsidRPr="007D5CA5">
              <w:rPr>
                <w:rFonts w:ascii="Arial" w:hAnsi="Arial" w:cs="Arial"/>
                <w:sz w:val="24"/>
                <w:szCs w:val="24"/>
              </w:rPr>
              <w:t>£1,300 – Music provision for class instrumental tuition in KS2</w:t>
            </w:r>
          </w:p>
          <w:p w:rsidR="007D5CA5" w:rsidRDefault="007D5CA5" w:rsidP="000D49DB">
            <w:pPr>
              <w:rPr>
                <w:rFonts w:ascii="Arial" w:hAnsi="Arial" w:cs="Arial"/>
                <w:sz w:val="24"/>
                <w:szCs w:val="24"/>
              </w:rPr>
            </w:pPr>
          </w:p>
          <w:p w:rsidR="007D5CA5" w:rsidRDefault="007D5CA5" w:rsidP="000D49DB">
            <w:pPr>
              <w:rPr>
                <w:rFonts w:ascii="Arial" w:hAnsi="Arial" w:cs="Arial"/>
                <w:color w:val="FF0000"/>
                <w:sz w:val="24"/>
                <w:szCs w:val="24"/>
              </w:rPr>
            </w:pPr>
            <w:r>
              <w:rPr>
                <w:rFonts w:ascii="Arial" w:hAnsi="Arial" w:cs="Arial"/>
                <w:sz w:val="24"/>
                <w:szCs w:val="24"/>
              </w:rPr>
              <w:t>£2,200 – Whole School singing and drumming golden time club</w:t>
            </w:r>
          </w:p>
          <w:p w:rsidR="000D49DB" w:rsidRDefault="000D49DB" w:rsidP="000D49DB">
            <w:pPr>
              <w:rPr>
                <w:rFonts w:ascii="Arial" w:hAnsi="Arial" w:cs="Arial"/>
                <w:color w:val="FF0000"/>
                <w:sz w:val="24"/>
                <w:szCs w:val="24"/>
              </w:rPr>
            </w:pPr>
          </w:p>
          <w:p w:rsidR="00AE6F1C" w:rsidRPr="003421EF" w:rsidRDefault="000D49DB" w:rsidP="000D49DB">
            <w:pPr>
              <w:rPr>
                <w:rFonts w:ascii="Arial" w:hAnsi="Arial" w:cs="Arial"/>
                <w:sz w:val="24"/>
                <w:szCs w:val="24"/>
              </w:rPr>
            </w:pPr>
            <w:r>
              <w:rPr>
                <w:rFonts w:ascii="Arial" w:hAnsi="Arial" w:cs="Arial"/>
                <w:color w:val="FF0000"/>
                <w:sz w:val="24"/>
                <w:szCs w:val="24"/>
              </w:rPr>
              <w:t xml:space="preserve"> </w:t>
            </w:r>
            <w:r w:rsidRPr="000D49DB">
              <w:rPr>
                <w:rFonts w:ascii="Arial" w:hAnsi="Arial" w:cs="Arial"/>
                <w:color w:val="FF0000"/>
                <w:sz w:val="24"/>
                <w:szCs w:val="24"/>
              </w:rPr>
              <w:t xml:space="preserve"> </w:t>
            </w:r>
          </w:p>
        </w:tc>
      </w:tr>
      <w:tr w:rsidR="00384791" w:rsidRPr="003421EF" w:rsidTr="00384791">
        <w:tc>
          <w:tcPr>
            <w:tcW w:w="11811" w:type="dxa"/>
            <w:gridSpan w:val="5"/>
          </w:tcPr>
          <w:p w:rsidR="00384791" w:rsidRPr="003421EF" w:rsidRDefault="00384791" w:rsidP="00384791">
            <w:pPr>
              <w:jc w:val="right"/>
              <w:rPr>
                <w:rFonts w:ascii="Arial" w:hAnsi="Arial" w:cs="Arial"/>
                <w:sz w:val="24"/>
                <w:szCs w:val="24"/>
              </w:rPr>
            </w:pPr>
            <w:r w:rsidRPr="003421EF">
              <w:rPr>
                <w:rFonts w:ascii="Arial" w:hAnsi="Arial" w:cs="Arial"/>
                <w:sz w:val="24"/>
                <w:szCs w:val="24"/>
              </w:rPr>
              <w:lastRenderedPageBreak/>
              <w:t>Total Budgeted cost:</w:t>
            </w:r>
          </w:p>
        </w:tc>
        <w:tc>
          <w:tcPr>
            <w:tcW w:w="2363" w:type="dxa"/>
          </w:tcPr>
          <w:p w:rsidR="00384791" w:rsidRPr="007D5CA5" w:rsidRDefault="007D5CA5" w:rsidP="00DD1713">
            <w:pPr>
              <w:rPr>
                <w:rFonts w:ascii="Arial" w:hAnsi="Arial" w:cs="Arial"/>
                <w:b/>
                <w:sz w:val="24"/>
                <w:szCs w:val="24"/>
              </w:rPr>
            </w:pPr>
            <w:r w:rsidRPr="007D5CA5">
              <w:rPr>
                <w:rFonts w:ascii="Arial" w:hAnsi="Arial" w:cs="Arial"/>
                <w:b/>
                <w:sz w:val="24"/>
                <w:szCs w:val="24"/>
              </w:rPr>
              <w:t>£8707</w:t>
            </w:r>
          </w:p>
        </w:tc>
      </w:tr>
      <w:tr w:rsidR="00384791" w:rsidRPr="003421EF" w:rsidTr="00384791">
        <w:tc>
          <w:tcPr>
            <w:tcW w:w="2362" w:type="dxa"/>
          </w:tcPr>
          <w:p w:rsidR="00384791" w:rsidRPr="003421EF" w:rsidRDefault="00384791" w:rsidP="009A189A">
            <w:pPr>
              <w:rPr>
                <w:rFonts w:ascii="Arial" w:hAnsi="Arial" w:cs="Arial"/>
                <w:sz w:val="24"/>
                <w:szCs w:val="24"/>
              </w:rPr>
            </w:pPr>
            <w:r w:rsidRPr="003421EF">
              <w:rPr>
                <w:rFonts w:ascii="Arial" w:hAnsi="Arial" w:cs="Arial"/>
                <w:sz w:val="24"/>
                <w:szCs w:val="24"/>
              </w:rPr>
              <w:t>To actively involve parents in supporting their children’s learning.</w:t>
            </w:r>
          </w:p>
          <w:p w:rsidR="00384791" w:rsidRPr="003421EF" w:rsidRDefault="00384791" w:rsidP="009A189A">
            <w:pPr>
              <w:rPr>
                <w:rFonts w:ascii="Arial" w:hAnsi="Arial" w:cs="Arial"/>
                <w:sz w:val="24"/>
                <w:szCs w:val="24"/>
              </w:rPr>
            </w:pPr>
          </w:p>
          <w:p w:rsidR="00384791" w:rsidRPr="003421EF" w:rsidRDefault="00384791" w:rsidP="009A189A">
            <w:pPr>
              <w:rPr>
                <w:rFonts w:ascii="Arial" w:hAnsi="Arial" w:cs="Arial"/>
                <w:sz w:val="24"/>
                <w:szCs w:val="24"/>
              </w:rPr>
            </w:pPr>
            <w:r w:rsidRPr="003421EF">
              <w:rPr>
                <w:rFonts w:ascii="Arial" w:hAnsi="Arial" w:cs="Arial"/>
                <w:sz w:val="24"/>
                <w:szCs w:val="24"/>
              </w:rPr>
              <w:t xml:space="preserve">To provide well targeted support to improve behaviour and links with families where these are a barrier to a pupil’s learning. </w:t>
            </w:r>
          </w:p>
        </w:tc>
        <w:tc>
          <w:tcPr>
            <w:tcW w:w="2362" w:type="dxa"/>
          </w:tcPr>
          <w:p w:rsidR="00384791" w:rsidRPr="003421EF" w:rsidRDefault="00384791" w:rsidP="00E47D9F">
            <w:pPr>
              <w:rPr>
                <w:rFonts w:ascii="Arial" w:hAnsi="Arial" w:cs="Arial"/>
                <w:sz w:val="24"/>
                <w:szCs w:val="24"/>
              </w:rPr>
            </w:pPr>
            <w:r w:rsidRPr="003421EF">
              <w:rPr>
                <w:rFonts w:ascii="Arial" w:hAnsi="Arial" w:cs="Arial"/>
                <w:sz w:val="24"/>
                <w:szCs w:val="24"/>
              </w:rPr>
              <w:t>Teacher led sessions.</w:t>
            </w:r>
          </w:p>
          <w:p w:rsidR="00384791" w:rsidRPr="003421EF" w:rsidRDefault="00384791" w:rsidP="00E47D9F">
            <w:pPr>
              <w:rPr>
                <w:rFonts w:ascii="Arial" w:hAnsi="Arial" w:cs="Arial"/>
                <w:sz w:val="24"/>
                <w:szCs w:val="24"/>
              </w:rPr>
            </w:pPr>
          </w:p>
          <w:p w:rsidR="00384791" w:rsidRPr="003421EF" w:rsidRDefault="00384791" w:rsidP="00E47D9F">
            <w:pPr>
              <w:rPr>
                <w:rFonts w:ascii="Arial" w:hAnsi="Arial" w:cs="Arial"/>
                <w:sz w:val="24"/>
                <w:szCs w:val="24"/>
              </w:rPr>
            </w:pPr>
          </w:p>
          <w:p w:rsidR="00384791" w:rsidRPr="003421EF" w:rsidRDefault="00384791" w:rsidP="00E47D9F">
            <w:pPr>
              <w:rPr>
                <w:rFonts w:ascii="Arial" w:hAnsi="Arial" w:cs="Arial"/>
                <w:sz w:val="24"/>
                <w:szCs w:val="24"/>
              </w:rPr>
            </w:pPr>
            <w:r w:rsidRPr="003421EF">
              <w:rPr>
                <w:rFonts w:ascii="Arial" w:hAnsi="Arial" w:cs="Arial"/>
                <w:sz w:val="24"/>
                <w:szCs w:val="24"/>
              </w:rPr>
              <w:t xml:space="preserve">Service Level Agreements and buy in options provide appropriate assessment, support and advice for vulnerable pupils. These </w:t>
            </w:r>
            <w:r w:rsidRPr="003421EF">
              <w:rPr>
                <w:rFonts w:ascii="Arial" w:hAnsi="Arial" w:cs="Arial"/>
                <w:sz w:val="24"/>
                <w:szCs w:val="24"/>
              </w:rPr>
              <w:lastRenderedPageBreak/>
              <w:t>include: Educational Psychology, Primary Behaviour</w:t>
            </w:r>
            <w:r w:rsidR="00EB646E" w:rsidRPr="003421EF">
              <w:rPr>
                <w:rFonts w:ascii="Arial" w:hAnsi="Arial" w:cs="Arial"/>
                <w:sz w:val="24"/>
                <w:szCs w:val="24"/>
              </w:rPr>
              <w:t xml:space="preserve"> Service. </w:t>
            </w:r>
          </w:p>
        </w:tc>
        <w:tc>
          <w:tcPr>
            <w:tcW w:w="2362" w:type="dxa"/>
          </w:tcPr>
          <w:p w:rsidR="00384791" w:rsidRPr="003421EF" w:rsidRDefault="00EB646E" w:rsidP="00E47D9F">
            <w:pPr>
              <w:rPr>
                <w:rFonts w:ascii="Arial" w:hAnsi="Arial" w:cs="Arial"/>
                <w:sz w:val="24"/>
                <w:szCs w:val="24"/>
              </w:rPr>
            </w:pPr>
            <w:r w:rsidRPr="003421EF">
              <w:rPr>
                <w:rFonts w:ascii="Arial" w:hAnsi="Arial" w:cs="Arial"/>
                <w:sz w:val="24"/>
                <w:szCs w:val="24"/>
              </w:rPr>
              <w:lastRenderedPageBreak/>
              <w:t xml:space="preserve">Ofsted’s 2013 Pupil Premium report states that schools which were successful in improving achievement provided well-targeted support for families where behaviour, attendance or </w:t>
            </w:r>
            <w:r w:rsidRPr="003421EF">
              <w:rPr>
                <w:rFonts w:ascii="Arial" w:hAnsi="Arial" w:cs="Arial"/>
                <w:sz w:val="24"/>
                <w:szCs w:val="24"/>
              </w:rPr>
              <w:lastRenderedPageBreak/>
              <w:t xml:space="preserve">home-school links were a barrier to a pupil’s learning. </w:t>
            </w:r>
          </w:p>
        </w:tc>
        <w:tc>
          <w:tcPr>
            <w:tcW w:w="3370" w:type="dxa"/>
          </w:tcPr>
          <w:p w:rsidR="00384791" w:rsidRPr="003421EF" w:rsidRDefault="00EB646E" w:rsidP="00E47D9F">
            <w:pPr>
              <w:rPr>
                <w:rFonts w:ascii="Arial" w:hAnsi="Arial" w:cs="Arial"/>
                <w:sz w:val="24"/>
                <w:szCs w:val="24"/>
              </w:rPr>
            </w:pPr>
            <w:r w:rsidRPr="003421EF">
              <w:rPr>
                <w:rFonts w:ascii="Arial" w:hAnsi="Arial" w:cs="Arial"/>
                <w:sz w:val="24"/>
                <w:szCs w:val="24"/>
              </w:rPr>
              <w:lastRenderedPageBreak/>
              <w:t xml:space="preserve">Through regular SLT meetings, VP meetings and with outside agencies and through parental feedback. </w:t>
            </w:r>
          </w:p>
        </w:tc>
        <w:tc>
          <w:tcPr>
            <w:tcW w:w="1355" w:type="dxa"/>
          </w:tcPr>
          <w:p w:rsidR="00384791" w:rsidRPr="003421EF" w:rsidRDefault="00EB646E" w:rsidP="00E47D9F">
            <w:pPr>
              <w:rPr>
                <w:rFonts w:ascii="Arial" w:hAnsi="Arial" w:cs="Arial"/>
                <w:sz w:val="24"/>
                <w:szCs w:val="24"/>
              </w:rPr>
            </w:pPr>
            <w:r w:rsidRPr="003421EF">
              <w:rPr>
                <w:rFonts w:ascii="Arial" w:hAnsi="Arial" w:cs="Arial"/>
                <w:sz w:val="24"/>
                <w:szCs w:val="24"/>
              </w:rPr>
              <w:t>HB</w:t>
            </w:r>
          </w:p>
          <w:p w:rsidR="00EB646E" w:rsidRPr="003421EF" w:rsidRDefault="00EB646E" w:rsidP="00E47D9F">
            <w:pPr>
              <w:rPr>
                <w:rFonts w:ascii="Arial" w:hAnsi="Arial" w:cs="Arial"/>
                <w:sz w:val="24"/>
                <w:szCs w:val="24"/>
              </w:rPr>
            </w:pPr>
            <w:r w:rsidRPr="003421EF">
              <w:rPr>
                <w:rFonts w:ascii="Arial" w:hAnsi="Arial" w:cs="Arial"/>
                <w:sz w:val="24"/>
                <w:szCs w:val="24"/>
              </w:rPr>
              <w:t>CW</w:t>
            </w:r>
          </w:p>
          <w:p w:rsidR="00EB646E" w:rsidRPr="003421EF" w:rsidRDefault="00EB646E" w:rsidP="00E47D9F">
            <w:pPr>
              <w:rPr>
                <w:rFonts w:ascii="Arial" w:hAnsi="Arial" w:cs="Arial"/>
                <w:sz w:val="24"/>
                <w:szCs w:val="24"/>
              </w:rPr>
            </w:pPr>
            <w:r w:rsidRPr="003421EF">
              <w:rPr>
                <w:rFonts w:ascii="Arial" w:hAnsi="Arial" w:cs="Arial"/>
                <w:sz w:val="24"/>
                <w:szCs w:val="24"/>
              </w:rPr>
              <w:t>AH</w:t>
            </w:r>
          </w:p>
        </w:tc>
        <w:tc>
          <w:tcPr>
            <w:tcW w:w="2363" w:type="dxa"/>
          </w:tcPr>
          <w:p w:rsidR="00EB646E" w:rsidRPr="003421EF" w:rsidRDefault="00AD70F3" w:rsidP="00DD1713">
            <w:pPr>
              <w:rPr>
                <w:rFonts w:ascii="Arial" w:hAnsi="Arial" w:cs="Arial"/>
                <w:sz w:val="24"/>
                <w:szCs w:val="24"/>
              </w:rPr>
            </w:pPr>
            <w:r>
              <w:rPr>
                <w:rFonts w:ascii="Arial" w:hAnsi="Arial" w:cs="Arial"/>
                <w:sz w:val="24"/>
                <w:szCs w:val="24"/>
              </w:rPr>
              <w:t>Spring 2018</w:t>
            </w:r>
          </w:p>
          <w:p w:rsidR="00EB646E" w:rsidRDefault="00AD70F3" w:rsidP="00DD1713">
            <w:pPr>
              <w:rPr>
                <w:rFonts w:ascii="Arial" w:hAnsi="Arial" w:cs="Arial"/>
                <w:sz w:val="24"/>
                <w:szCs w:val="24"/>
              </w:rPr>
            </w:pPr>
            <w:r>
              <w:rPr>
                <w:rFonts w:ascii="Arial" w:hAnsi="Arial" w:cs="Arial"/>
                <w:sz w:val="24"/>
                <w:szCs w:val="24"/>
              </w:rPr>
              <w:t>Summer 2018</w:t>
            </w:r>
          </w:p>
          <w:p w:rsidR="000D49DB" w:rsidRDefault="000D49DB" w:rsidP="00DD1713">
            <w:pPr>
              <w:rPr>
                <w:rFonts w:ascii="Arial" w:hAnsi="Arial" w:cs="Arial"/>
                <w:sz w:val="24"/>
                <w:szCs w:val="24"/>
              </w:rPr>
            </w:pPr>
          </w:p>
          <w:p w:rsidR="000D49DB" w:rsidRPr="007D5CA5" w:rsidRDefault="000D49DB" w:rsidP="00DD1713">
            <w:pPr>
              <w:rPr>
                <w:rFonts w:ascii="Arial" w:hAnsi="Arial" w:cs="Arial"/>
                <w:sz w:val="24"/>
                <w:szCs w:val="24"/>
              </w:rPr>
            </w:pPr>
            <w:r w:rsidRPr="007D5CA5">
              <w:rPr>
                <w:rFonts w:ascii="Arial" w:hAnsi="Arial" w:cs="Arial"/>
                <w:sz w:val="24"/>
                <w:szCs w:val="24"/>
              </w:rPr>
              <w:t xml:space="preserve">£100 - E-Safety Event for parents </w:t>
            </w:r>
          </w:p>
          <w:p w:rsidR="000D49DB" w:rsidRDefault="000D49DB" w:rsidP="00DD1713">
            <w:pPr>
              <w:rPr>
                <w:rFonts w:ascii="Arial" w:hAnsi="Arial" w:cs="Arial"/>
                <w:color w:val="FF0000"/>
                <w:sz w:val="24"/>
                <w:szCs w:val="24"/>
              </w:rPr>
            </w:pPr>
          </w:p>
          <w:p w:rsidR="000D49DB" w:rsidRDefault="000D49DB" w:rsidP="00DD1713">
            <w:pPr>
              <w:rPr>
                <w:rFonts w:ascii="Arial" w:hAnsi="Arial" w:cs="Arial"/>
                <w:sz w:val="24"/>
                <w:szCs w:val="24"/>
              </w:rPr>
            </w:pPr>
            <w:r w:rsidRPr="007D5CA5">
              <w:rPr>
                <w:rFonts w:ascii="Arial" w:hAnsi="Arial" w:cs="Arial"/>
                <w:sz w:val="24"/>
                <w:szCs w:val="24"/>
              </w:rPr>
              <w:t>£</w:t>
            </w:r>
            <w:r w:rsidR="007D5CA5">
              <w:rPr>
                <w:rFonts w:ascii="Arial" w:hAnsi="Arial" w:cs="Arial"/>
                <w:sz w:val="24"/>
                <w:szCs w:val="24"/>
              </w:rPr>
              <w:t>161</w:t>
            </w:r>
            <w:r w:rsidRPr="007D5CA5">
              <w:rPr>
                <w:rFonts w:ascii="Arial" w:hAnsi="Arial" w:cs="Arial"/>
                <w:sz w:val="24"/>
                <w:szCs w:val="24"/>
              </w:rPr>
              <w:t xml:space="preserve"> - Maths Workshops for parents (1 day supply cover for preparation) </w:t>
            </w:r>
          </w:p>
          <w:p w:rsidR="007D5CA5" w:rsidRDefault="007D5CA5" w:rsidP="00DD1713">
            <w:pPr>
              <w:rPr>
                <w:rFonts w:ascii="Arial" w:hAnsi="Arial" w:cs="Arial"/>
                <w:sz w:val="24"/>
                <w:szCs w:val="24"/>
              </w:rPr>
            </w:pPr>
          </w:p>
          <w:p w:rsidR="007D5CA5" w:rsidRDefault="007D5CA5" w:rsidP="00DD1713">
            <w:pPr>
              <w:rPr>
                <w:rFonts w:ascii="Arial" w:hAnsi="Arial" w:cs="Arial"/>
                <w:color w:val="FF0000"/>
                <w:sz w:val="24"/>
                <w:szCs w:val="24"/>
              </w:rPr>
            </w:pPr>
            <w:r>
              <w:rPr>
                <w:rFonts w:ascii="Arial" w:hAnsi="Arial" w:cs="Arial"/>
                <w:sz w:val="24"/>
                <w:szCs w:val="24"/>
              </w:rPr>
              <w:lastRenderedPageBreak/>
              <w:t>Parent Consultations for year 6 (2 day supply) - £322</w:t>
            </w:r>
          </w:p>
          <w:p w:rsidR="000C55C1" w:rsidRDefault="000C55C1" w:rsidP="00DD1713">
            <w:pPr>
              <w:rPr>
                <w:rFonts w:ascii="Arial" w:hAnsi="Arial" w:cs="Arial"/>
                <w:color w:val="FF0000"/>
                <w:sz w:val="24"/>
                <w:szCs w:val="24"/>
              </w:rPr>
            </w:pPr>
          </w:p>
          <w:p w:rsidR="000C55C1" w:rsidRPr="00036B9F" w:rsidRDefault="002056C6" w:rsidP="00DD1713">
            <w:pPr>
              <w:rPr>
                <w:rFonts w:ascii="Arial" w:hAnsi="Arial" w:cs="Arial"/>
                <w:sz w:val="24"/>
                <w:szCs w:val="24"/>
              </w:rPr>
            </w:pPr>
            <w:r>
              <w:rPr>
                <w:rFonts w:ascii="Arial" w:hAnsi="Arial" w:cs="Arial"/>
                <w:sz w:val="24"/>
                <w:szCs w:val="24"/>
              </w:rPr>
              <w:t>Ed Psych SLA - £2,500</w:t>
            </w:r>
          </w:p>
          <w:p w:rsidR="000D49DB" w:rsidRDefault="000D49DB" w:rsidP="00DD1713">
            <w:pPr>
              <w:rPr>
                <w:rFonts w:ascii="Arial" w:hAnsi="Arial" w:cs="Arial"/>
                <w:color w:val="FF0000"/>
                <w:sz w:val="24"/>
                <w:szCs w:val="24"/>
              </w:rPr>
            </w:pPr>
          </w:p>
          <w:p w:rsidR="000D49DB" w:rsidRPr="003421EF" w:rsidRDefault="000D49DB" w:rsidP="00DD1713">
            <w:pPr>
              <w:rPr>
                <w:rFonts w:ascii="Arial" w:hAnsi="Arial" w:cs="Arial"/>
                <w:sz w:val="24"/>
                <w:szCs w:val="24"/>
              </w:rPr>
            </w:pPr>
          </w:p>
        </w:tc>
      </w:tr>
      <w:tr w:rsidR="00EB646E" w:rsidRPr="003421EF" w:rsidTr="00EB646E">
        <w:tc>
          <w:tcPr>
            <w:tcW w:w="11811" w:type="dxa"/>
            <w:gridSpan w:val="5"/>
          </w:tcPr>
          <w:p w:rsidR="00EB646E" w:rsidRPr="003421EF" w:rsidRDefault="00EB646E" w:rsidP="00EB646E">
            <w:pPr>
              <w:jc w:val="right"/>
              <w:rPr>
                <w:rFonts w:ascii="Arial" w:hAnsi="Arial" w:cs="Arial"/>
                <w:sz w:val="24"/>
                <w:szCs w:val="24"/>
              </w:rPr>
            </w:pPr>
            <w:r w:rsidRPr="003421EF">
              <w:rPr>
                <w:rFonts w:ascii="Arial" w:hAnsi="Arial" w:cs="Arial"/>
                <w:sz w:val="24"/>
                <w:szCs w:val="24"/>
              </w:rPr>
              <w:lastRenderedPageBreak/>
              <w:t>Total Budgeted cost:</w:t>
            </w:r>
          </w:p>
        </w:tc>
        <w:tc>
          <w:tcPr>
            <w:tcW w:w="2363" w:type="dxa"/>
          </w:tcPr>
          <w:p w:rsidR="00EB646E" w:rsidRPr="00036B9F" w:rsidRDefault="002056C6" w:rsidP="00DD1713">
            <w:pPr>
              <w:rPr>
                <w:rFonts w:ascii="Arial" w:hAnsi="Arial" w:cs="Arial"/>
                <w:b/>
                <w:sz w:val="24"/>
                <w:szCs w:val="24"/>
              </w:rPr>
            </w:pPr>
            <w:r>
              <w:rPr>
                <w:rFonts w:ascii="Arial" w:hAnsi="Arial" w:cs="Arial"/>
                <w:b/>
                <w:sz w:val="24"/>
                <w:szCs w:val="24"/>
              </w:rPr>
              <w:t>£3,083</w:t>
            </w:r>
          </w:p>
        </w:tc>
      </w:tr>
    </w:tbl>
    <w:p w:rsidR="00E624BF" w:rsidRPr="00E47D9F" w:rsidRDefault="00E624BF" w:rsidP="00E47D9F">
      <w:pPr>
        <w:rPr>
          <w:rFonts w:ascii="Comic Sans MS" w:hAnsi="Comic Sans MS"/>
          <w:sz w:val="24"/>
          <w:szCs w:val="24"/>
        </w:rPr>
      </w:pPr>
    </w:p>
    <w:tbl>
      <w:tblPr>
        <w:tblStyle w:val="TableGrid"/>
        <w:tblW w:w="0" w:type="auto"/>
        <w:tblLook w:val="04A0" w:firstRow="1" w:lastRow="0" w:firstColumn="1" w:lastColumn="0" w:noHBand="0" w:noVBand="1"/>
      </w:tblPr>
      <w:tblGrid>
        <w:gridCol w:w="2953"/>
        <w:gridCol w:w="2021"/>
        <w:gridCol w:w="3906"/>
        <w:gridCol w:w="4450"/>
        <w:gridCol w:w="1564"/>
      </w:tblGrid>
      <w:tr w:rsidR="00EB646E" w:rsidRPr="003421EF" w:rsidTr="00EB646E">
        <w:tc>
          <w:tcPr>
            <w:tcW w:w="14894" w:type="dxa"/>
            <w:gridSpan w:val="5"/>
          </w:tcPr>
          <w:p w:rsidR="00EB646E" w:rsidRPr="003421EF" w:rsidRDefault="00EB646E" w:rsidP="00034B29">
            <w:pPr>
              <w:rPr>
                <w:rFonts w:ascii="Arial" w:hAnsi="Arial" w:cs="Arial"/>
                <w:sz w:val="24"/>
                <w:szCs w:val="24"/>
              </w:rPr>
            </w:pPr>
            <w:r w:rsidRPr="003421EF">
              <w:rPr>
                <w:rFonts w:ascii="Arial" w:hAnsi="Arial" w:cs="Arial"/>
                <w:sz w:val="24"/>
                <w:szCs w:val="24"/>
              </w:rPr>
              <w:t>Review of Expenditure</w:t>
            </w:r>
            <w:r w:rsidR="00DB341C">
              <w:rPr>
                <w:rFonts w:ascii="Arial" w:hAnsi="Arial" w:cs="Arial"/>
                <w:sz w:val="24"/>
                <w:szCs w:val="24"/>
              </w:rPr>
              <w:t xml:space="preserve"> – </w:t>
            </w:r>
            <w:r w:rsidR="00DB341C" w:rsidRPr="002056C6">
              <w:rPr>
                <w:rFonts w:ascii="Arial" w:hAnsi="Arial" w:cs="Arial"/>
                <w:b/>
                <w:sz w:val="24"/>
                <w:szCs w:val="24"/>
              </w:rPr>
              <w:t>PP Budget - £</w:t>
            </w:r>
            <w:r w:rsidR="00957275" w:rsidRPr="002056C6">
              <w:rPr>
                <w:rFonts w:ascii="Arial" w:hAnsi="Arial" w:cs="Arial"/>
                <w:b/>
                <w:sz w:val="24"/>
                <w:szCs w:val="24"/>
              </w:rPr>
              <w:t>27</w:t>
            </w:r>
            <w:r w:rsidR="00DB341C" w:rsidRPr="002056C6">
              <w:rPr>
                <w:rFonts w:ascii="Arial" w:hAnsi="Arial" w:cs="Arial"/>
                <w:b/>
                <w:sz w:val="24"/>
                <w:szCs w:val="24"/>
              </w:rPr>
              <w:t>,2</w:t>
            </w:r>
            <w:r w:rsidR="00957275" w:rsidRPr="002056C6">
              <w:rPr>
                <w:rFonts w:ascii="Arial" w:hAnsi="Arial" w:cs="Arial"/>
                <w:b/>
                <w:sz w:val="24"/>
                <w:szCs w:val="24"/>
              </w:rPr>
              <w:t>0</w:t>
            </w:r>
            <w:r w:rsidR="00DB341C" w:rsidRPr="002056C6">
              <w:rPr>
                <w:rFonts w:ascii="Arial" w:hAnsi="Arial" w:cs="Arial"/>
                <w:b/>
                <w:sz w:val="24"/>
                <w:szCs w:val="24"/>
              </w:rPr>
              <w:t>0</w:t>
            </w:r>
            <w:r w:rsidR="00DB341C" w:rsidRPr="002056C6">
              <w:rPr>
                <w:rFonts w:ascii="Arial" w:hAnsi="Arial" w:cs="Arial"/>
                <w:b/>
                <w:color w:val="FF0000"/>
                <w:sz w:val="24"/>
                <w:szCs w:val="24"/>
              </w:rPr>
              <w:t xml:space="preserve">                              </w:t>
            </w:r>
            <w:r w:rsidR="00957275" w:rsidRPr="002056C6">
              <w:rPr>
                <w:rFonts w:ascii="Arial" w:hAnsi="Arial" w:cs="Arial"/>
                <w:b/>
                <w:color w:val="FF0000"/>
                <w:sz w:val="24"/>
                <w:szCs w:val="24"/>
              </w:rPr>
              <w:t xml:space="preserve">                     </w:t>
            </w:r>
            <w:r w:rsidR="00034B29">
              <w:rPr>
                <w:rFonts w:ascii="Arial" w:hAnsi="Arial" w:cs="Arial"/>
                <w:b/>
                <w:sz w:val="24"/>
                <w:szCs w:val="24"/>
              </w:rPr>
              <w:t>PP Spend £31,815</w:t>
            </w:r>
          </w:p>
        </w:tc>
      </w:tr>
      <w:tr w:rsidR="00EB646E" w:rsidRPr="003421EF" w:rsidTr="003F69F4">
        <w:tc>
          <w:tcPr>
            <w:tcW w:w="2978" w:type="dxa"/>
          </w:tcPr>
          <w:p w:rsidR="00EB646E" w:rsidRPr="003421EF" w:rsidRDefault="00EB646E" w:rsidP="001A0D1C">
            <w:pPr>
              <w:jc w:val="center"/>
              <w:rPr>
                <w:rFonts w:ascii="Arial" w:hAnsi="Arial" w:cs="Arial"/>
                <w:sz w:val="24"/>
                <w:szCs w:val="24"/>
              </w:rPr>
            </w:pPr>
            <w:r w:rsidRPr="003421EF">
              <w:rPr>
                <w:rFonts w:ascii="Arial" w:hAnsi="Arial" w:cs="Arial"/>
                <w:sz w:val="24"/>
                <w:szCs w:val="24"/>
              </w:rPr>
              <w:t>Previous academic Year</w:t>
            </w:r>
          </w:p>
        </w:tc>
        <w:tc>
          <w:tcPr>
            <w:tcW w:w="11916" w:type="dxa"/>
            <w:gridSpan w:val="4"/>
          </w:tcPr>
          <w:p w:rsidR="00EB646E" w:rsidRPr="003421EF" w:rsidRDefault="00AD70F3" w:rsidP="00EB646E">
            <w:pPr>
              <w:rPr>
                <w:rFonts w:ascii="Arial" w:hAnsi="Arial" w:cs="Arial"/>
                <w:sz w:val="24"/>
                <w:szCs w:val="24"/>
              </w:rPr>
            </w:pPr>
            <w:r>
              <w:rPr>
                <w:rFonts w:ascii="Arial" w:hAnsi="Arial" w:cs="Arial"/>
                <w:sz w:val="24"/>
                <w:szCs w:val="24"/>
              </w:rPr>
              <w:t>2016/2017</w:t>
            </w:r>
          </w:p>
        </w:tc>
      </w:tr>
      <w:tr w:rsidR="00EB646E" w:rsidRPr="003421EF" w:rsidTr="00686F83">
        <w:tc>
          <w:tcPr>
            <w:tcW w:w="2978" w:type="dxa"/>
          </w:tcPr>
          <w:p w:rsidR="00EB646E" w:rsidRPr="003421EF" w:rsidRDefault="00EB646E" w:rsidP="00EB646E">
            <w:pPr>
              <w:rPr>
                <w:rFonts w:ascii="Arial" w:hAnsi="Arial" w:cs="Arial"/>
                <w:sz w:val="24"/>
                <w:szCs w:val="24"/>
              </w:rPr>
            </w:pPr>
            <w:r w:rsidRPr="003421EF">
              <w:rPr>
                <w:rFonts w:ascii="Arial" w:hAnsi="Arial" w:cs="Arial"/>
                <w:sz w:val="24"/>
                <w:szCs w:val="24"/>
              </w:rPr>
              <w:t>Desired outcome</w:t>
            </w:r>
          </w:p>
        </w:tc>
        <w:tc>
          <w:tcPr>
            <w:tcW w:w="2023" w:type="dxa"/>
          </w:tcPr>
          <w:p w:rsidR="00EB646E" w:rsidRPr="003421EF" w:rsidRDefault="00EB646E" w:rsidP="00EB646E">
            <w:pPr>
              <w:rPr>
                <w:rFonts w:ascii="Arial" w:hAnsi="Arial" w:cs="Arial"/>
                <w:sz w:val="24"/>
                <w:szCs w:val="24"/>
              </w:rPr>
            </w:pPr>
            <w:r w:rsidRPr="003421EF">
              <w:rPr>
                <w:rFonts w:ascii="Arial" w:hAnsi="Arial" w:cs="Arial"/>
                <w:sz w:val="24"/>
                <w:szCs w:val="24"/>
              </w:rPr>
              <w:t>Chosen action/approach</w:t>
            </w:r>
          </w:p>
        </w:tc>
        <w:tc>
          <w:tcPr>
            <w:tcW w:w="3935" w:type="dxa"/>
          </w:tcPr>
          <w:p w:rsidR="00EB646E" w:rsidRPr="003421EF" w:rsidRDefault="00EB646E" w:rsidP="00EB646E">
            <w:pPr>
              <w:rPr>
                <w:rFonts w:ascii="Arial" w:hAnsi="Arial" w:cs="Arial"/>
                <w:sz w:val="24"/>
                <w:szCs w:val="24"/>
              </w:rPr>
            </w:pPr>
            <w:r w:rsidRPr="003421EF">
              <w:rPr>
                <w:rFonts w:ascii="Arial" w:hAnsi="Arial" w:cs="Arial"/>
                <w:sz w:val="24"/>
                <w:szCs w:val="24"/>
              </w:rPr>
              <w:t>Estimated Impact</w:t>
            </w:r>
          </w:p>
        </w:tc>
        <w:tc>
          <w:tcPr>
            <w:tcW w:w="4497" w:type="dxa"/>
          </w:tcPr>
          <w:p w:rsidR="00EB646E" w:rsidRPr="003421EF" w:rsidRDefault="00EB646E" w:rsidP="00EB646E">
            <w:pPr>
              <w:rPr>
                <w:rFonts w:ascii="Arial" w:hAnsi="Arial" w:cs="Arial"/>
                <w:sz w:val="24"/>
                <w:szCs w:val="24"/>
              </w:rPr>
            </w:pPr>
            <w:r w:rsidRPr="003421EF">
              <w:rPr>
                <w:rFonts w:ascii="Arial" w:hAnsi="Arial" w:cs="Arial"/>
                <w:sz w:val="24"/>
                <w:szCs w:val="24"/>
              </w:rPr>
              <w:t>Lessons learned</w:t>
            </w:r>
          </w:p>
        </w:tc>
        <w:tc>
          <w:tcPr>
            <w:tcW w:w="1461" w:type="dxa"/>
          </w:tcPr>
          <w:p w:rsidR="00EB646E" w:rsidRPr="003421EF" w:rsidRDefault="00EB646E" w:rsidP="00EB646E">
            <w:pPr>
              <w:rPr>
                <w:rFonts w:ascii="Arial" w:hAnsi="Arial" w:cs="Arial"/>
                <w:sz w:val="24"/>
                <w:szCs w:val="24"/>
              </w:rPr>
            </w:pPr>
            <w:r w:rsidRPr="003421EF">
              <w:rPr>
                <w:rFonts w:ascii="Arial" w:hAnsi="Arial" w:cs="Arial"/>
                <w:sz w:val="24"/>
                <w:szCs w:val="24"/>
              </w:rPr>
              <w:t xml:space="preserve">Cost </w:t>
            </w:r>
          </w:p>
        </w:tc>
      </w:tr>
      <w:tr w:rsidR="00EB646E" w:rsidRPr="003421EF" w:rsidTr="00686F83">
        <w:tc>
          <w:tcPr>
            <w:tcW w:w="2978" w:type="dxa"/>
          </w:tcPr>
          <w:p w:rsidR="00EB646E" w:rsidRPr="00EB646E" w:rsidRDefault="00EB646E" w:rsidP="00EB646E">
            <w:pPr>
              <w:numPr>
                <w:ilvl w:val="0"/>
                <w:numId w:val="7"/>
              </w:numPr>
              <w:shd w:val="clear" w:color="auto" w:fill="FFFFFF"/>
              <w:spacing w:line="0" w:lineRule="atLeast"/>
              <w:ind w:left="0" w:hanging="357"/>
              <w:rPr>
                <w:rFonts w:ascii="Arial" w:eastAsia="Times New Roman" w:hAnsi="Arial" w:cs="Arial"/>
                <w:color w:val="333333"/>
                <w:sz w:val="19"/>
                <w:szCs w:val="19"/>
                <w:lang w:eastAsia="en-GB"/>
              </w:rPr>
            </w:pPr>
            <w:r w:rsidRPr="00EB646E">
              <w:rPr>
                <w:rFonts w:ascii="Arial" w:eastAsia="Times New Roman" w:hAnsi="Arial" w:cs="Arial"/>
                <w:color w:val="333333"/>
                <w:sz w:val="24"/>
                <w:szCs w:val="24"/>
                <w:lang w:eastAsia="en-GB"/>
              </w:rPr>
              <w:t>To improve provision and inclusion to promote learning for disadvantaged pupils</w:t>
            </w:r>
          </w:p>
          <w:p w:rsidR="00EB646E" w:rsidRPr="003421EF" w:rsidRDefault="00EB646E" w:rsidP="002837C3">
            <w:pPr>
              <w:numPr>
                <w:ilvl w:val="0"/>
                <w:numId w:val="7"/>
              </w:numPr>
              <w:shd w:val="clear" w:color="auto" w:fill="FFFFFF"/>
              <w:spacing w:line="0" w:lineRule="atLeast"/>
              <w:ind w:left="0" w:hanging="357"/>
              <w:rPr>
                <w:rFonts w:ascii="Arial" w:hAnsi="Arial" w:cs="Arial"/>
                <w:sz w:val="24"/>
                <w:szCs w:val="24"/>
              </w:rPr>
            </w:pPr>
          </w:p>
        </w:tc>
        <w:tc>
          <w:tcPr>
            <w:tcW w:w="2023" w:type="dxa"/>
          </w:tcPr>
          <w:p w:rsidR="002A6E46" w:rsidRPr="003421EF" w:rsidRDefault="002A6E46" w:rsidP="002A6E46">
            <w:pPr>
              <w:pStyle w:val="NormalWeb"/>
              <w:shd w:val="clear" w:color="auto" w:fill="FFFFFF"/>
              <w:spacing w:before="0" w:beforeAutospacing="0" w:after="0" w:afterAutospacing="0" w:line="360" w:lineRule="atLeast"/>
              <w:rPr>
                <w:rFonts w:ascii="Arial" w:hAnsi="Arial" w:cs="Arial"/>
                <w:color w:val="333333"/>
                <w:sz w:val="21"/>
                <w:szCs w:val="21"/>
              </w:rPr>
            </w:pPr>
            <w:r w:rsidRPr="003421EF">
              <w:rPr>
                <w:rFonts w:ascii="Arial" w:hAnsi="Arial" w:cs="Arial"/>
                <w:color w:val="333333"/>
                <w:sz w:val="21"/>
                <w:szCs w:val="21"/>
              </w:rPr>
              <w:t>Educational Psychologist</w:t>
            </w:r>
          </w:p>
          <w:p w:rsidR="002A6E46" w:rsidRPr="003421EF" w:rsidRDefault="002A6E46" w:rsidP="002A6E46">
            <w:pPr>
              <w:pStyle w:val="NormalWeb"/>
              <w:shd w:val="clear" w:color="auto" w:fill="FFFFFF"/>
              <w:spacing w:before="0" w:beforeAutospacing="0" w:after="0" w:afterAutospacing="0" w:line="360" w:lineRule="atLeast"/>
              <w:rPr>
                <w:rFonts w:ascii="Arial" w:hAnsi="Arial" w:cs="Arial"/>
                <w:color w:val="333333"/>
                <w:sz w:val="21"/>
                <w:szCs w:val="21"/>
              </w:rPr>
            </w:pPr>
            <w:r w:rsidRPr="003421EF">
              <w:rPr>
                <w:rFonts w:ascii="Arial" w:hAnsi="Arial" w:cs="Arial"/>
                <w:color w:val="333333"/>
                <w:sz w:val="21"/>
                <w:szCs w:val="21"/>
              </w:rPr>
              <w:t>Additional support</w:t>
            </w:r>
          </w:p>
          <w:p w:rsidR="00EB646E" w:rsidRPr="003421EF" w:rsidRDefault="00EB646E" w:rsidP="00912441">
            <w:pPr>
              <w:pStyle w:val="NormalWeb"/>
              <w:shd w:val="clear" w:color="auto" w:fill="FFFFFF"/>
              <w:spacing w:before="0" w:beforeAutospacing="0" w:after="0" w:afterAutospacing="0" w:line="360" w:lineRule="atLeast"/>
              <w:rPr>
                <w:rFonts w:ascii="Arial" w:hAnsi="Arial" w:cs="Arial"/>
              </w:rPr>
            </w:pPr>
          </w:p>
        </w:tc>
        <w:tc>
          <w:tcPr>
            <w:tcW w:w="3935" w:type="dxa"/>
          </w:tcPr>
          <w:p w:rsidR="00EB646E" w:rsidRPr="003421EF" w:rsidRDefault="00912441" w:rsidP="00EB646E">
            <w:pPr>
              <w:rPr>
                <w:rFonts w:ascii="Arial" w:hAnsi="Arial" w:cs="Arial"/>
                <w:sz w:val="24"/>
                <w:szCs w:val="24"/>
              </w:rPr>
            </w:pPr>
            <w:r w:rsidRPr="003421EF">
              <w:rPr>
                <w:rFonts w:ascii="Arial" w:hAnsi="Arial" w:cs="Arial"/>
                <w:sz w:val="24"/>
                <w:szCs w:val="24"/>
              </w:rPr>
              <w:t xml:space="preserve">Mixed – quality time was spent among teachers identifying barriers and planning support in class. Additional support and implementation of Ed </w:t>
            </w:r>
            <w:proofErr w:type="spellStart"/>
            <w:r w:rsidRPr="003421EF">
              <w:rPr>
                <w:rFonts w:ascii="Arial" w:hAnsi="Arial" w:cs="Arial"/>
                <w:sz w:val="24"/>
                <w:szCs w:val="24"/>
              </w:rPr>
              <w:t>Psyc’s</w:t>
            </w:r>
            <w:proofErr w:type="spellEnd"/>
            <w:r w:rsidRPr="003421EF">
              <w:rPr>
                <w:rFonts w:ascii="Arial" w:hAnsi="Arial" w:cs="Arial"/>
                <w:sz w:val="24"/>
                <w:szCs w:val="24"/>
              </w:rPr>
              <w:t xml:space="preserve"> recommendations was generally good and this has a positive impact on teaching and learning. When reviewed teachers were able to say how the support had impacted on the children’s learning.   </w:t>
            </w:r>
          </w:p>
        </w:tc>
        <w:tc>
          <w:tcPr>
            <w:tcW w:w="4497" w:type="dxa"/>
          </w:tcPr>
          <w:p w:rsidR="00EB646E" w:rsidRPr="003421EF" w:rsidRDefault="000B6B49" w:rsidP="00EB646E">
            <w:pPr>
              <w:rPr>
                <w:rFonts w:ascii="Arial" w:hAnsi="Arial" w:cs="Arial"/>
                <w:sz w:val="24"/>
                <w:szCs w:val="24"/>
              </w:rPr>
            </w:pPr>
            <w:r w:rsidRPr="003421EF">
              <w:rPr>
                <w:rFonts w:ascii="Arial" w:hAnsi="Arial" w:cs="Arial"/>
                <w:sz w:val="24"/>
                <w:szCs w:val="24"/>
              </w:rPr>
              <w:t xml:space="preserve">Some effective </w:t>
            </w:r>
            <w:r w:rsidR="00912441" w:rsidRPr="003421EF">
              <w:rPr>
                <w:rFonts w:ascii="Arial" w:hAnsi="Arial" w:cs="Arial"/>
                <w:sz w:val="24"/>
                <w:szCs w:val="24"/>
              </w:rPr>
              <w:t>strategies</w:t>
            </w:r>
            <w:r w:rsidRPr="003421EF">
              <w:rPr>
                <w:rFonts w:ascii="Arial" w:hAnsi="Arial" w:cs="Arial"/>
                <w:sz w:val="24"/>
                <w:szCs w:val="24"/>
              </w:rPr>
              <w:t xml:space="preserve"> were implemented but these needed to be more consistent across teaching teams. Resources needed to be more effectively used and children needed more consistent access to the same resources across different areas. This year specific time is being planned in to review training and how this can be effective in school. </w:t>
            </w:r>
          </w:p>
          <w:p w:rsidR="00912441" w:rsidRPr="003421EF" w:rsidRDefault="00912441" w:rsidP="00EB646E">
            <w:pPr>
              <w:rPr>
                <w:rFonts w:ascii="Arial" w:hAnsi="Arial" w:cs="Arial"/>
                <w:sz w:val="24"/>
                <w:szCs w:val="24"/>
              </w:rPr>
            </w:pPr>
            <w:r w:rsidRPr="003421EF">
              <w:rPr>
                <w:rFonts w:ascii="Arial" w:hAnsi="Arial" w:cs="Arial"/>
                <w:sz w:val="24"/>
                <w:szCs w:val="24"/>
              </w:rPr>
              <w:t xml:space="preserve">More time needed to be spent on sharing information from training and how this could be used to support learning. </w:t>
            </w:r>
          </w:p>
        </w:tc>
        <w:tc>
          <w:tcPr>
            <w:tcW w:w="1461" w:type="dxa"/>
          </w:tcPr>
          <w:p w:rsidR="00EB646E" w:rsidRPr="001C464E" w:rsidRDefault="0045680E" w:rsidP="00EB646E">
            <w:pPr>
              <w:rPr>
                <w:rFonts w:ascii="Arial" w:hAnsi="Arial" w:cs="Arial"/>
                <w:sz w:val="24"/>
                <w:szCs w:val="24"/>
              </w:rPr>
            </w:pPr>
            <w:r w:rsidRPr="001C464E">
              <w:rPr>
                <w:rFonts w:ascii="Arial" w:hAnsi="Arial" w:cs="Arial"/>
                <w:sz w:val="24"/>
                <w:szCs w:val="24"/>
              </w:rPr>
              <w:t>Ed Psych SLA - £</w:t>
            </w:r>
            <w:r w:rsidR="001C464E" w:rsidRPr="001C464E">
              <w:rPr>
                <w:rFonts w:ascii="Arial" w:hAnsi="Arial" w:cs="Arial"/>
                <w:sz w:val="24"/>
                <w:szCs w:val="24"/>
              </w:rPr>
              <w:t>2,724</w:t>
            </w:r>
          </w:p>
          <w:p w:rsidR="0045680E" w:rsidRDefault="0045680E" w:rsidP="00EB646E">
            <w:pPr>
              <w:rPr>
                <w:rFonts w:ascii="Arial" w:hAnsi="Arial" w:cs="Arial"/>
                <w:color w:val="FF0000"/>
                <w:sz w:val="24"/>
                <w:szCs w:val="24"/>
              </w:rPr>
            </w:pPr>
          </w:p>
          <w:p w:rsidR="0045680E" w:rsidRPr="00957275" w:rsidRDefault="00957275" w:rsidP="00EB646E">
            <w:pPr>
              <w:rPr>
                <w:rFonts w:ascii="Arial" w:hAnsi="Arial" w:cs="Arial"/>
                <w:sz w:val="24"/>
                <w:szCs w:val="24"/>
              </w:rPr>
            </w:pPr>
            <w:r w:rsidRPr="00957275">
              <w:rPr>
                <w:rFonts w:ascii="Arial" w:hAnsi="Arial" w:cs="Arial"/>
                <w:sz w:val="24"/>
                <w:szCs w:val="24"/>
              </w:rPr>
              <w:t>Environment Leaders - £1110</w:t>
            </w:r>
          </w:p>
          <w:p w:rsidR="0045680E" w:rsidRPr="003421EF" w:rsidRDefault="0045680E" w:rsidP="00EB646E">
            <w:pPr>
              <w:rPr>
                <w:rFonts w:ascii="Arial" w:hAnsi="Arial" w:cs="Arial"/>
                <w:sz w:val="24"/>
                <w:szCs w:val="24"/>
              </w:rPr>
            </w:pPr>
          </w:p>
        </w:tc>
      </w:tr>
      <w:tr w:rsidR="00EB646E" w:rsidRPr="003421EF" w:rsidTr="00686F83">
        <w:tc>
          <w:tcPr>
            <w:tcW w:w="2978" w:type="dxa"/>
          </w:tcPr>
          <w:p w:rsidR="002837C3" w:rsidRPr="00EB646E" w:rsidRDefault="002837C3" w:rsidP="002837C3">
            <w:pPr>
              <w:numPr>
                <w:ilvl w:val="0"/>
                <w:numId w:val="7"/>
              </w:numPr>
              <w:shd w:val="clear" w:color="auto" w:fill="FFFFFF"/>
              <w:spacing w:line="0" w:lineRule="atLeast"/>
              <w:ind w:left="0" w:hanging="357"/>
              <w:rPr>
                <w:rFonts w:ascii="Arial" w:eastAsia="Times New Roman" w:hAnsi="Arial" w:cs="Arial"/>
                <w:color w:val="333333"/>
                <w:sz w:val="19"/>
                <w:szCs w:val="19"/>
                <w:lang w:eastAsia="en-GB"/>
              </w:rPr>
            </w:pPr>
            <w:r w:rsidRPr="00EB646E">
              <w:rPr>
                <w:rFonts w:ascii="Arial" w:eastAsia="Times New Roman" w:hAnsi="Arial" w:cs="Arial"/>
                <w:color w:val="333333"/>
                <w:sz w:val="24"/>
                <w:szCs w:val="24"/>
                <w:lang w:eastAsia="en-GB"/>
              </w:rPr>
              <w:t xml:space="preserve">To promote pupil progress and narrow the </w:t>
            </w:r>
            <w:r w:rsidRPr="00EB646E">
              <w:rPr>
                <w:rFonts w:ascii="Arial" w:eastAsia="Times New Roman" w:hAnsi="Arial" w:cs="Arial"/>
                <w:color w:val="333333"/>
                <w:sz w:val="24"/>
                <w:szCs w:val="24"/>
                <w:lang w:eastAsia="en-GB"/>
              </w:rPr>
              <w:lastRenderedPageBreak/>
              <w:t>attainment gap for disadvantaged groups</w:t>
            </w:r>
          </w:p>
          <w:p w:rsidR="00EB646E" w:rsidRPr="003421EF" w:rsidRDefault="00EB646E" w:rsidP="002837C3">
            <w:pPr>
              <w:numPr>
                <w:ilvl w:val="0"/>
                <w:numId w:val="7"/>
              </w:numPr>
              <w:shd w:val="clear" w:color="auto" w:fill="FFFFFF"/>
              <w:spacing w:line="0" w:lineRule="atLeast"/>
              <w:ind w:left="0" w:hanging="357"/>
              <w:rPr>
                <w:rFonts w:ascii="Arial" w:hAnsi="Arial" w:cs="Arial"/>
                <w:sz w:val="24"/>
                <w:szCs w:val="24"/>
              </w:rPr>
            </w:pPr>
          </w:p>
        </w:tc>
        <w:tc>
          <w:tcPr>
            <w:tcW w:w="2023" w:type="dxa"/>
          </w:tcPr>
          <w:p w:rsidR="002A6E46" w:rsidRPr="003421EF" w:rsidRDefault="002A6E46" w:rsidP="002A6E46">
            <w:pPr>
              <w:pStyle w:val="NormalWeb"/>
              <w:shd w:val="clear" w:color="auto" w:fill="FFFFFF"/>
              <w:spacing w:before="0" w:beforeAutospacing="0" w:after="0" w:afterAutospacing="0" w:line="360" w:lineRule="atLeast"/>
              <w:rPr>
                <w:rFonts w:ascii="Arial" w:hAnsi="Arial" w:cs="Arial"/>
                <w:color w:val="333333"/>
                <w:sz w:val="21"/>
                <w:szCs w:val="21"/>
              </w:rPr>
            </w:pPr>
            <w:proofErr w:type="spellStart"/>
            <w:r w:rsidRPr="003421EF">
              <w:rPr>
                <w:rFonts w:ascii="Arial" w:hAnsi="Arial" w:cs="Arial"/>
                <w:color w:val="333333"/>
                <w:sz w:val="21"/>
                <w:szCs w:val="21"/>
              </w:rPr>
              <w:lastRenderedPageBreak/>
              <w:t>SENCo</w:t>
            </w:r>
            <w:proofErr w:type="spellEnd"/>
          </w:p>
          <w:p w:rsidR="002A6E46" w:rsidRPr="003421EF" w:rsidRDefault="002A6E46" w:rsidP="002A6E46">
            <w:pPr>
              <w:pStyle w:val="NormalWeb"/>
              <w:shd w:val="clear" w:color="auto" w:fill="FFFFFF"/>
              <w:spacing w:before="0" w:beforeAutospacing="0" w:after="0" w:afterAutospacing="0" w:line="360" w:lineRule="atLeast"/>
              <w:rPr>
                <w:rFonts w:ascii="Arial" w:hAnsi="Arial" w:cs="Arial"/>
                <w:color w:val="333333"/>
                <w:sz w:val="21"/>
                <w:szCs w:val="21"/>
              </w:rPr>
            </w:pPr>
            <w:r w:rsidRPr="003421EF">
              <w:rPr>
                <w:rFonts w:ascii="Arial" w:hAnsi="Arial" w:cs="Arial"/>
                <w:color w:val="333333"/>
                <w:sz w:val="21"/>
                <w:szCs w:val="21"/>
              </w:rPr>
              <w:lastRenderedPageBreak/>
              <w:t>Additional hours</w:t>
            </w:r>
            <w:r w:rsidR="008918BE" w:rsidRPr="003421EF">
              <w:rPr>
                <w:rFonts w:ascii="Arial" w:hAnsi="Arial" w:cs="Arial"/>
                <w:color w:val="333333"/>
                <w:sz w:val="21"/>
                <w:szCs w:val="21"/>
              </w:rPr>
              <w:t>- interventions</w:t>
            </w:r>
          </w:p>
          <w:p w:rsidR="002A6E46" w:rsidRPr="003421EF" w:rsidRDefault="002A6E46" w:rsidP="002A6E46">
            <w:pPr>
              <w:pStyle w:val="NormalWeb"/>
              <w:shd w:val="clear" w:color="auto" w:fill="FFFFFF"/>
              <w:spacing w:before="0" w:beforeAutospacing="0" w:after="0" w:afterAutospacing="0" w:line="360" w:lineRule="atLeast"/>
              <w:rPr>
                <w:rFonts w:ascii="Arial" w:hAnsi="Arial" w:cs="Arial"/>
                <w:color w:val="333333"/>
                <w:sz w:val="21"/>
                <w:szCs w:val="21"/>
              </w:rPr>
            </w:pPr>
            <w:r w:rsidRPr="003421EF">
              <w:rPr>
                <w:rFonts w:ascii="Arial" w:hAnsi="Arial" w:cs="Arial"/>
                <w:color w:val="333333"/>
                <w:sz w:val="21"/>
                <w:szCs w:val="21"/>
              </w:rPr>
              <w:t>Literacy resources</w:t>
            </w:r>
          </w:p>
          <w:p w:rsidR="002A6E46" w:rsidRPr="003421EF" w:rsidRDefault="002A6E46" w:rsidP="002A6E46">
            <w:pPr>
              <w:pStyle w:val="NormalWeb"/>
              <w:shd w:val="clear" w:color="auto" w:fill="FFFFFF"/>
              <w:spacing w:before="0" w:beforeAutospacing="0" w:after="0" w:afterAutospacing="0" w:line="360" w:lineRule="atLeast"/>
              <w:rPr>
                <w:rFonts w:ascii="Arial" w:hAnsi="Arial" w:cs="Arial"/>
                <w:color w:val="333333"/>
                <w:sz w:val="21"/>
                <w:szCs w:val="21"/>
              </w:rPr>
            </w:pPr>
            <w:proofErr w:type="spellStart"/>
            <w:r w:rsidRPr="003421EF">
              <w:rPr>
                <w:rFonts w:ascii="Arial" w:hAnsi="Arial" w:cs="Arial"/>
                <w:color w:val="333333"/>
                <w:sz w:val="21"/>
                <w:szCs w:val="21"/>
              </w:rPr>
              <w:t>Lexia</w:t>
            </w:r>
            <w:proofErr w:type="spellEnd"/>
          </w:p>
          <w:p w:rsidR="002A6E46" w:rsidRPr="003421EF" w:rsidRDefault="002A6E46" w:rsidP="002A6E46">
            <w:pPr>
              <w:pStyle w:val="NormalWeb"/>
              <w:shd w:val="clear" w:color="auto" w:fill="FFFFFF"/>
              <w:spacing w:before="0" w:beforeAutospacing="0" w:after="0" w:afterAutospacing="0" w:line="360" w:lineRule="atLeast"/>
              <w:rPr>
                <w:rFonts w:ascii="Arial" w:hAnsi="Arial" w:cs="Arial"/>
                <w:color w:val="333333"/>
                <w:sz w:val="21"/>
                <w:szCs w:val="21"/>
              </w:rPr>
            </w:pPr>
            <w:r w:rsidRPr="003421EF">
              <w:rPr>
                <w:rFonts w:ascii="Arial" w:hAnsi="Arial" w:cs="Arial"/>
                <w:color w:val="333333"/>
                <w:sz w:val="21"/>
                <w:szCs w:val="21"/>
              </w:rPr>
              <w:t>Nessie</w:t>
            </w:r>
          </w:p>
          <w:p w:rsidR="00912441" w:rsidRPr="003421EF" w:rsidRDefault="00912441" w:rsidP="00912441">
            <w:pPr>
              <w:pStyle w:val="NormalWeb"/>
              <w:shd w:val="clear" w:color="auto" w:fill="FFFFFF"/>
              <w:spacing w:before="0" w:beforeAutospacing="0" w:after="0" w:afterAutospacing="0" w:line="360" w:lineRule="atLeast"/>
              <w:rPr>
                <w:rFonts w:ascii="Arial" w:hAnsi="Arial" w:cs="Arial"/>
                <w:color w:val="333333"/>
                <w:sz w:val="21"/>
                <w:szCs w:val="21"/>
              </w:rPr>
            </w:pPr>
            <w:proofErr w:type="spellStart"/>
            <w:r w:rsidRPr="003421EF">
              <w:rPr>
                <w:rFonts w:ascii="Arial" w:hAnsi="Arial" w:cs="Arial"/>
                <w:color w:val="333333"/>
                <w:sz w:val="21"/>
                <w:szCs w:val="21"/>
              </w:rPr>
              <w:t>MyMaths</w:t>
            </w:r>
            <w:proofErr w:type="spellEnd"/>
          </w:p>
          <w:p w:rsidR="00912441" w:rsidRPr="003421EF" w:rsidRDefault="00912441" w:rsidP="00912441">
            <w:pPr>
              <w:pStyle w:val="NormalWeb"/>
              <w:shd w:val="clear" w:color="auto" w:fill="FFFFFF"/>
              <w:spacing w:before="0" w:beforeAutospacing="0" w:after="0" w:afterAutospacing="0" w:line="360" w:lineRule="atLeast"/>
              <w:rPr>
                <w:rFonts w:ascii="Arial" w:hAnsi="Arial" w:cs="Arial"/>
                <w:color w:val="333333"/>
                <w:sz w:val="21"/>
                <w:szCs w:val="21"/>
              </w:rPr>
            </w:pPr>
            <w:r w:rsidRPr="003421EF">
              <w:rPr>
                <w:rFonts w:ascii="Arial" w:hAnsi="Arial" w:cs="Arial"/>
                <w:color w:val="333333"/>
                <w:sz w:val="21"/>
                <w:szCs w:val="21"/>
              </w:rPr>
              <w:t>Maths mentality</w:t>
            </w:r>
          </w:p>
          <w:p w:rsidR="00EB646E" w:rsidRPr="003421EF" w:rsidRDefault="00EB646E" w:rsidP="00EB646E">
            <w:pPr>
              <w:rPr>
                <w:rFonts w:ascii="Arial" w:hAnsi="Arial" w:cs="Arial"/>
                <w:sz w:val="24"/>
                <w:szCs w:val="24"/>
              </w:rPr>
            </w:pPr>
          </w:p>
        </w:tc>
        <w:tc>
          <w:tcPr>
            <w:tcW w:w="3935" w:type="dxa"/>
          </w:tcPr>
          <w:p w:rsidR="00EB646E" w:rsidRPr="003421EF" w:rsidRDefault="002A6E46" w:rsidP="00EB646E">
            <w:pPr>
              <w:rPr>
                <w:rFonts w:ascii="Arial" w:hAnsi="Arial" w:cs="Arial"/>
                <w:sz w:val="24"/>
                <w:szCs w:val="24"/>
              </w:rPr>
            </w:pPr>
            <w:r w:rsidRPr="003421EF">
              <w:rPr>
                <w:rFonts w:ascii="Arial" w:hAnsi="Arial" w:cs="Arial"/>
                <w:sz w:val="24"/>
                <w:szCs w:val="24"/>
              </w:rPr>
              <w:lastRenderedPageBreak/>
              <w:t xml:space="preserve">Mixed - Additional hours for </w:t>
            </w:r>
            <w:proofErr w:type="spellStart"/>
            <w:r w:rsidRPr="003421EF">
              <w:rPr>
                <w:rFonts w:ascii="Arial" w:hAnsi="Arial" w:cs="Arial"/>
                <w:sz w:val="24"/>
                <w:szCs w:val="24"/>
              </w:rPr>
              <w:t>SENCo</w:t>
            </w:r>
            <w:proofErr w:type="spellEnd"/>
            <w:r w:rsidRPr="003421EF">
              <w:rPr>
                <w:rFonts w:ascii="Arial" w:hAnsi="Arial" w:cs="Arial"/>
                <w:sz w:val="24"/>
                <w:szCs w:val="24"/>
              </w:rPr>
              <w:t xml:space="preserve"> was mixed. Senior </w:t>
            </w:r>
            <w:r w:rsidRPr="003421EF">
              <w:rPr>
                <w:rFonts w:ascii="Arial" w:hAnsi="Arial" w:cs="Arial"/>
                <w:sz w:val="24"/>
                <w:szCs w:val="24"/>
              </w:rPr>
              <w:lastRenderedPageBreak/>
              <w:t xml:space="preserve">Leaders were not released to full capacity so leadership responsibilities were not distributed to maximise impact. </w:t>
            </w:r>
          </w:p>
          <w:p w:rsidR="002A6E46" w:rsidRPr="003421EF" w:rsidRDefault="002A6E46" w:rsidP="00EB646E">
            <w:pPr>
              <w:rPr>
                <w:rFonts w:ascii="Arial" w:hAnsi="Arial" w:cs="Arial"/>
                <w:sz w:val="24"/>
                <w:szCs w:val="24"/>
              </w:rPr>
            </w:pPr>
            <w:r w:rsidRPr="003421EF">
              <w:rPr>
                <w:rFonts w:ascii="Arial" w:hAnsi="Arial" w:cs="Arial"/>
                <w:sz w:val="24"/>
                <w:szCs w:val="24"/>
              </w:rPr>
              <w:t xml:space="preserve">High - </w:t>
            </w:r>
            <w:proofErr w:type="spellStart"/>
            <w:r w:rsidRPr="003421EF">
              <w:rPr>
                <w:rFonts w:ascii="Arial" w:hAnsi="Arial" w:cs="Arial"/>
                <w:sz w:val="24"/>
                <w:szCs w:val="24"/>
              </w:rPr>
              <w:t>Lexia</w:t>
            </w:r>
            <w:proofErr w:type="spellEnd"/>
            <w:r w:rsidRPr="003421EF">
              <w:rPr>
                <w:rFonts w:ascii="Arial" w:hAnsi="Arial" w:cs="Arial"/>
                <w:sz w:val="24"/>
                <w:szCs w:val="24"/>
              </w:rPr>
              <w:t xml:space="preserve"> and Nessie resources </w:t>
            </w:r>
          </w:p>
          <w:p w:rsidR="008918BE" w:rsidRPr="003421EF" w:rsidRDefault="008918BE" w:rsidP="00EB646E">
            <w:pPr>
              <w:rPr>
                <w:rFonts w:ascii="Arial" w:hAnsi="Arial" w:cs="Arial"/>
                <w:sz w:val="24"/>
                <w:szCs w:val="24"/>
              </w:rPr>
            </w:pPr>
            <w:r w:rsidRPr="003421EF">
              <w:rPr>
                <w:rFonts w:ascii="Arial" w:hAnsi="Arial" w:cs="Arial"/>
                <w:sz w:val="24"/>
                <w:szCs w:val="24"/>
              </w:rPr>
              <w:t xml:space="preserve">High – where the intervention was linked directly to the child’s needs and was consistently delivered. This was supported by data in year 6 where interventions PP progress were significantly high in Reading. This could also be seen in </w:t>
            </w:r>
            <w:proofErr w:type="spellStart"/>
            <w:r w:rsidRPr="003421EF">
              <w:rPr>
                <w:rFonts w:ascii="Arial" w:hAnsi="Arial" w:cs="Arial"/>
                <w:sz w:val="24"/>
                <w:szCs w:val="24"/>
              </w:rPr>
              <w:t>Yr</w:t>
            </w:r>
            <w:proofErr w:type="spellEnd"/>
            <w:r w:rsidRPr="003421EF">
              <w:rPr>
                <w:rFonts w:ascii="Arial" w:hAnsi="Arial" w:cs="Arial"/>
                <w:sz w:val="24"/>
                <w:szCs w:val="24"/>
              </w:rPr>
              <w:t xml:space="preserve"> 2 retakes of the Phonics Screening. </w:t>
            </w:r>
          </w:p>
        </w:tc>
        <w:tc>
          <w:tcPr>
            <w:tcW w:w="4497" w:type="dxa"/>
          </w:tcPr>
          <w:p w:rsidR="00EB646E" w:rsidRPr="003421EF" w:rsidRDefault="002A6E46" w:rsidP="00EB646E">
            <w:pPr>
              <w:rPr>
                <w:rFonts w:ascii="Arial" w:hAnsi="Arial" w:cs="Arial"/>
                <w:sz w:val="24"/>
                <w:szCs w:val="24"/>
              </w:rPr>
            </w:pPr>
            <w:r w:rsidRPr="003421EF">
              <w:rPr>
                <w:rFonts w:ascii="Arial" w:hAnsi="Arial" w:cs="Arial"/>
                <w:sz w:val="24"/>
                <w:szCs w:val="24"/>
              </w:rPr>
              <w:lastRenderedPageBreak/>
              <w:t xml:space="preserve">Pupil Premium Leader requirement. </w:t>
            </w:r>
          </w:p>
          <w:p w:rsidR="000B6B49" w:rsidRPr="003421EF" w:rsidRDefault="000B6B49" w:rsidP="00EB646E">
            <w:pPr>
              <w:rPr>
                <w:rFonts w:ascii="Arial" w:hAnsi="Arial" w:cs="Arial"/>
                <w:sz w:val="24"/>
                <w:szCs w:val="24"/>
              </w:rPr>
            </w:pPr>
          </w:p>
          <w:p w:rsidR="000B6B49" w:rsidRPr="003421EF" w:rsidRDefault="000B6B49" w:rsidP="00EB646E">
            <w:pPr>
              <w:rPr>
                <w:rFonts w:ascii="Arial" w:hAnsi="Arial" w:cs="Arial"/>
                <w:sz w:val="24"/>
                <w:szCs w:val="24"/>
              </w:rPr>
            </w:pPr>
            <w:r w:rsidRPr="003421EF">
              <w:rPr>
                <w:rFonts w:ascii="Arial" w:hAnsi="Arial" w:cs="Arial"/>
                <w:sz w:val="24"/>
                <w:szCs w:val="24"/>
              </w:rPr>
              <w:lastRenderedPageBreak/>
              <w:t xml:space="preserve">Continue to build on the successes of </w:t>
            </w:r>
            <w:proofErr w:type="spellStart"/>
            <w:r w:rsidRPr="003421EF">
              <w:rPr>
                <w:rFonts w:ascii="Arial" w:hAnsi="Arial" w:cs="Arial"/>
                <w:sz w:val="24"/>
                <w:szCs w:val="24"/>
              </w:rPr>
              <w:t>Lexia</w:t>
            </w:r>
            <w:proofErr w:type="spellEnd"/>
            <w:r w:rsidRPr="003421EF">
              <w:rPr>
                <w:rFonts w:ascii="Arial" w:hAnsi="Arial" w:cs="Arial"/>
                <w:sz w:val="24"/>
                <w:szCs w:val="24"/>
              </w:rPr>
              <w:t xml:space="preserve"> and Nessie. </w:t>
            </w:r>
          </w:p>
          <w:p w:rsidR="00686F83" w:rsidRPr="003421EF" w:rsidRDefault="00686F83" w:rsidP="00EB646E">
            <w:pPr>
              <w:rPr>
                <w:rFonts w:ascii="Arial" w:hAnsi="Arial" w:cs="Arial"/>
                <w:sz w:val="24"/>
                <w:szCs w:val="24"/>
              </w:rPr>
            </w:pPr>
          </w:p>
          <w:p w:rsidR="00686F83" w:rsidRPr="003421EF" w:rsidRDefault="00686F83" w:rsidP="00EB646E">
            <w:pPr>
              <w:rPr>
                <w:rFonts w:ascii="Arial" w:hAnsi="Arial" w:cs="Arial"/>
                <w:sz w:val="24"/>
                <w:szCs w:val="24"/>
              </w:rPr>
            </w:pPr>
            <w:r w:rsidRPr="003421EF">
              <w:rPr>
                <w:rFonts w:ascii="Arial" w:hAnsi="Arial" w:cs="Arial"/>
                <w:sz w:val="24"/>
                <w:szCs w:val="24"/>
              </w:rPr>
              <w:t xml:space="preserve">Support will be continuing next year but training and coaching will be improved to make the interventions more effective. </w:t>
            </w:r>
          </w:p>
          <w:p w:rsidR="00686F83" w:rsidRPr="003421EF" w:rsidRDefault="00686F83" w:rsidP="00EB646E">
            <w:pPr>
              <w:rPr>
                <w:rFonts w:ascii="Arial" w:hAnsi="Arial" w:cs="Arial"/>
                <w:sz w:val="24"/>
                <w:szCs w:val="24"/>
              </w:rPr>
            </w:pPr>
          </w:p>
          <w:p w:rsidR="00686F83" w:rsidRPr="003421EF" w:rsidRDefault="00686F83" w:rsidP="00EB646E">
            <w:pPr>
              <w:rPr>
                <w:rFonts w:ascii="Arial" w:hAnsi="Arial" w:cs="Arial"/>
                <w:sz w:val="24"/>
                <w:szCs w:val="24"/>
              </w:rPr>
            </w:pPr>
            <w:r w:rsidRPr="003421EF">
              <w:rPr>
                <w:rFonts w:ascii="Arial" w:hAnsi="Arial" w:cs="Arial"/>
                <w:sz w:val="24"/>
                <w:szCs w:val="24"/>
              </w:rPr>
              <w:t xml:space="preserve">Provision plans will be more specific, clearly identifying the needs of children and the best intervention to plan in. </w:t>
            </w:r>
          </w:p>
          <w:p w:rsidR="00686F83" w:rsidRPr="003421EF" w:rsidRDefault="00686F83" w:rsidP="00EB646E">
            <w:pPr>
              <w:rPr>
                <w:rFonts w:ascii="Arial" w:hAnsi="Arial" w:cs="Arial"/>
                <w:sz w:val="24"/>
                <w:szCs w:val="24"/>
              </w:rPr>
            </w:pPr>
          </w:p>
          <w:p w:rsidR="00686F83" w:rsidRPr="003421EF" w:rsidRDefault="00686F83" w:rsidP="00EB646E">
            <w:pPr>
              <w:rPr>
                <w:rFonts w:ascii="Arial" w:hAnsi="Arial" w:cs="Arial"/>
                <w:sz w:val="24"/>
                <w:szCs w:val="24"/>
              </w:rPr>
            </w:pPr>
            <w:r w:rsidRPr="003421EF">
              <w:rPr>
                <w:rFonts w:ascii="Arial" w:hAnsi="Arial" w:cs="Arial"/>
                <w:sz w:val="24"/>
                <w:szCs w:val="24"/>
              </w:rPr>
              <w:t>Training on Phonics intervention will take place.</w:t>
            </w:r>
          </w:p>
          <w:p w:rsidR="00686F83" w:rsidRPr="003421EF" w:rsidRDefault="00686F83" w:rsidP="00EB646E">
            <w:pPr>
              <w:rPr>
                <w:rFonts w:ascii="Arial" w:hAnsi="Arial" w:cs="Arial"/>
                <w:sz w:val="24"/>
                <w:szCs w:val="24"/>
              </w:rPr>
            </w:pPr>
          </w:p>
          <w:p w:rsidR="00686F83" w:rsidRPr="003421EF" w:rsidRDefault="00686F83" w:rsidP="00EB646E">
            <w:pPr>
              <w:rPr>
                <w:rFonts w:ascii="Arial" w:hAnsi="Arial" w:cs="Arial"/>
                <w:sz w:val="24"/>
                <w:szCs w:val="24"/>
              </w:rPr>
            </w:pPr>
            <w:r w:rsidRPr="003421EF">
              <w:rPr>
                <w:rFonts w:ascii="Arial" w:hAnsi="Arial" w:cs="Arial"/>
                <w:sz w:val="24"/>
                <w:szCs w:val="24"/>
              </w:rPr>
              <w:t xml:space="preserve">Coaching and Mentoring training for all staff. </w:t>
            </w:r>
          </w:p>
        </w:tc>
        <w:tc>
          <w:tcPr>
            <w:tcW w:w="1461" w:type="dxa"/>
          </w:tcPr>
          <w:p w:rsidR="00EB646E" w:rsidRPr="00957275" w:rsidRDefault="0045680E" w:rsidP="00EB646E">
            <w:pPr>
              <w:rPr>
                <w:rFonts w:ascii="Arial" w:hAnsi="Arial" w:cs="Arial"/>
                <w:sz w:val="24"/>
                <w:szCs w:val="24"/>
              </w:rPr>
            </w:pPr>
            <w:r w:rsidRPr="00957275">
              <w:rPr>
                <w:rFonts w:ascii="Arial" w:hAnsi="Arial" w:cs="Arial"/>
                <w:sz w:val="24"/>
                <w:szCs w:val="24"/>
              </w:rPr>
              <w:lastRenderedPageBreak/>
              <w:t>£</w:t>
            </w:r>
            <w:r w:rsidR="00957275" w:rsidRPr="00957275">
              <w:rPr>
                <w:rFonts w:ascii="Arial" w:hAnsi="Arial" w:cs="Arial"/>
                <w:sz w:val="24"/>
                <w:szCs w:val="24"/>
              </w:rPr>
              <w:t>16,761</w:t>
            </w:r>
            <w:r w:rsidRPr="00957275">
              <w:rPr>
                <w:rFonts w:ascii="Arial" w:hAnsi="Arial" w:cs="Arial"/>
                <w:sz w:val="24"/>
                <w:szCs w:val="24"/>
              </w:rPr>
              <w:t xml:space="preserve"> – SENCO x 2 </w:t>
            </w:r>
            <w:r w:rsidRPr="00957275">
              <w:rPr>
                <w:rFonts w:ascii="Arial" w:hAnsi="Arial" w:cs="Arial"/>
                <w:sz w:val="24"/>
                <w:szCs w:val="24"/>
              </w:rPr>
              <w:lastRenderedPageBreak/>
              <w:t>days</w:t>
            </w:r>
          </w:p>
          <w:p w:rsidR="0045680E" w:rsidRDefault="0045680E" w:rsidP="00EB646E">
            <w:pPr>
              <w:rPr>
                <w:rFonts w:ascii="Arial" w:hAnsi="Arial" w:cs="Arial"/>
                <w:color w:val="FF0000"/>
                <w:sz w:val="24"/>
                <w:szCs w:val="24"/>
              </w:rPr>
            </w:pPr>
          </w:p>
          <w:p w:rsidR="0045680E" w:rsidRPr="001C464E" w:rsidRDefault="0045680E" w:rsidP="00EB646E">
            <w:pPr>
              <w:rPr>
                <w:rFonts w:ascii="Arial" w:hAnsi="Arial" w:cs="Arial"/>
                <w:sz w:val="24"/>
                <w:szCs w:val="24"/>
              </w:rPr>
            </w:pPr>
            <w:r w:rsidRPr="001C464E">
              <w:rPr>
                <w:rFonts w:ascii="Arial" w:hAnsi="Arial" w:cs="Arial"/>
                <w:sz w:val="24"/>
                <w:szCs w:val="24"/>
              </w:rPr>
              <w:t>£</w:t>
            </w:r>
            <w:r w:rsidR="001C464E" w:rsidRPr="001C464E">
              <w:rPr>
                <w:rFonts w:ascii="Arial" w:hAnsi="Arial" w:cs="Arial"/>
                <w:sz w:val="24"/>
                <w:szCs w:val="24"/>
              </w:rPr>
              <w:t>4</w:t>
            </w:r>
            <w:r w:rsidR="00957275">
              <w:rPr>
                <w:rFonts w:ascii="Arial" w:hAnsi="Arial" w:cs="Arial"/>
                <w:sz w:val="24"/>
                <w:szCs w:val="24"/>
              </w:rPr>
              <w:t>,</w:t>
            </w:r>
            <w:r w:rsidR="001C464E" w:rsidRPr="001C464E">
              <w:rPr>
                <w:rFonts w:ascii="Arial" w:hAnsi="Arial" w:cs="Arial"/>
                <w:sz w:val="24"/>
                <w:szCs w:val="24"/>
              </w:rPr>
              <w:t>593</w:t>
            </w:r>
            <w:r w:rsidRPr="001C464E">
              <w:rPr>
                <w:rFonts w:ascii="Arial" w:hAnsi="Arial" w:cs="Arial"/>
                <w:sz w:val="24"/>
                <w:szCs w:val="24"/>
              </w:rPr>
              <w:t xml:space="preserve"> – supply cover for SLT</w:t>
            </w:r>
          </w:p>
          <w:p w:rsidR="0045680E" w:rsidRDefault="0045680E" w:rsidP="00EB646E">
            <w:pPr>
              <w:rPr>
                <w:rFonts w:ascii="Arial" w:hAnsi="Arial" w:cs="Arial"/>
                <w:color w:val="FF0000"/>
                <w:sz w:val="24"/>
                <w:szCs w:val="24"/>
              </w:rPr>
            </w:pPr>
          </w:p>
          <w:p w:rsidR="0045680E" w:rsidRDefault="0045680E" w:rsidP="00957275">
            <w:pPr>
              <w:rPr>
                <w:rFonts w:ascii="Arial" w:hAnsi="Arial" w:cs="Arial"/>
                <w:sz w:val="24"/>
                <w:szCs w:val="24"/>
              </w:rPr>
            </w:pPr>
            <w:r w:rsidRPr="00957275">
              <w:rPr>
                <w:rFonts w:ascii="Arial" w:hAnsi="Arial" w:cs="Arial"/>
                <w:sz w:val="24"/>
                <w:szCs w:val="24"/>
              </w:rPr>
              <w:t xml:space="preserve">£400 – Online resources </w:t>
            </w:r>
          </w:p>
          <w:p w:rsidR="00957275" w:rsidRDefault="00957275" w:rsidP="00957275">
            <w:pPr>
              <w:rPr>
                <w:rFonts w:ascii="Arial" w:hAnsi="Arial" w:cs="Arial"/>
                <w:sz w:val="24"/>
                <w:szCs w:val="24"/>
              </w:rPr>
            </w:pPr>
          </w:p>
          <w:p w:rsidR="00957275" w:rsidRPr="003421EF" w:rsidRDefault="00957275" w:rsidP="00957275">
            <w:pPr>
              <w:rPr>
                <w:rFonts w:ascii="Arial" w:hAnsi="Arial" w:cs="Arial"/>
                <w:sz w:val="24"/>
                <w:szCs w:val="24"/>
              </w:rPr>
            </w:pPr>
            <w:r>
              <w:rPr>
                <w:rFonts w:ascii="Arial" w:hAnsi="Arial" w:cs="Arial"/>
                <w:sz w:val="24"/>
                <w:szCs w:val="24"/>
              </w:rPr>
              <w:t xml:space="preserve">Jonathan </w:t>
            </w:r>
            <w:proofErr w:type="spellStart"/>
            <w:r>
              <w:rPr>
                <w:rFonts w:ascii="Arial" w:hAnsi="Arial" w:cs="Arial"/>
                <w:sz w:val="24"/>
                <w:szCs w:val="24"/>
              </w:rPr>
              <w:t>Hannam</w:t>
            </w:r>
            <w:proofErr w:type="spellEnd"/>
            <w:r>
              <w:rPr>
                <w:rFonts w:ascii="Arial" w:hAnsi="Arial" w:cs="Arial"/>
                <w:sz w:val="24"/>
                <w:szCs w:val="24"/>
              </w:rPr>
              <w:t xml:space="preserve"> Workshop for staff - £600</w:t>
            </w:r>
          </w:p>
        </w:tc>
      </w:tr>
      <w:tr w:rsidR="00EB646E" w:rsidRPr="003421EF" w:rsidTr="00686F83">
        <w:tc>
          <w:tcPr>
            <w:tcW w:w="2978" w:type="dxa"/>
          </w:tcPr>
          <w:p w:rsidR="002837C3" w:rsidRPr="00EB646E" w:rsidRDefault="002837C3" w:rsidP="002837C3">
            <w:pPr>
              <w:numPr>
                <w:ilvl w:val="0"/>
                <w:numId w:val="7"/>
              </w:numPr>
              <w:shd w:val="clear" w:color="auto" w:fill="FFFFFF"/>
              <w:spacing w:line="0" w:lineRule="atLeast"/>
              <w:ind w:left="0" w:hanging="357"/>
              <w:rPr>
                <w:rFonts w:ascii="Arial" w:eastAsia="Times New Roman" w:hAnsi="Arial" w:cs="Arial"/>
                <w:color w:val="333333"/>
                <w:sz w:val="19"/>
                <w:szCs w:val="19"/>
                <w:lang w:eastAsia="en-GB"/>
              </w:rPr>
            </w:pPr>
            <w:r w:rsidRPr="00EB646E">
              <w:rPr>
                <w:rFonts w:ascii="Arial" w:eastAsia="Times New Roman" w:hAnsi="Arial" w:cs="Arial"/>
                <w:color w:val="333333"/>
                <w:sz w:val="24"/>
                <w:szCs w:val="24"/>
                <w:lang w:eastAsia="en-GB"/>
              </w:rPr>
              <w:lastRenderedPageBreak/>
              <w:t>To provide effective social and emotional support for disadvantaged groups to ensure they are ready to learn</w:t>
            </w:r>
          </w:p>
          <w:p w:rsidR="00EB646E" w:rsidRPr="003421EF" w:rsidRDefault="00EB646E" w:rsidP="002837C3">
            <w:pPr>
              <w:numPr>
                <w:ilvl w:val="0"/>
                <w:numId w:val="7"/>
              </w:numPr>
              <w:shd w:val="clear" w:color="auto" w:fill="FFFFFF"/>
              <w:spacing w:line="0" w:lineRule="atLeast"/>
              <w:ind w:left="0" w:hanging="357"/>
              <w:rPr>
                <w:rFonts w:ascii="Arial" w:hAnsi="Arial" w:cs="Arial"/>
                <w:sz w:val="24"/>
                <w:szCs w:val="24"/>
              </w:rPr>
            </w:pPr>
          </w:p>
        </w:tc>
        <w:tc>
          <w:tcPr>
            <w:tcW w:w="2023" w:type="dxa"/>
          </w:tcPr>
          <w:p w:rsidR="002A6E46" w:rsidRPr="003421EF" w:rsidRDefault="002A6E46" w:rsidP="002A6E46">
            <w:pPr>
              <w:pStyle w:val="NormalWeb"/>
              <w:shd w:val="clear" w:color="auto" w:fill="FFFFFF"/>
              <w:spacing w:before="0" w:beforeAutospacing="0" w:after="0" w:afterAutospacing="0" w:line="360" w:lineRule="atLeast"/>
              <w:rPr>
                <w:rFonts w:ascii="Arial" w:hAnsi="Arial" w:cs="Arial"/>
                <w:color w:val="333333"/>
                <w:sz w:val="21"/>
                <w:szCs w:val="21"/>
              </w:rPr>
            </w:pPr>
            <w:r w:rsidRPr="003421EF">
              <w:rPr>
                <w:rFonts w:ascii="Arial" w:hAnsi="Arial" w:cs="Arial"/>
                <w:color w:val="333333"/>
                <w:sz w:val="21"/>
                <w:szCs w:val="21"/>
              </w:rPr>
              <w:t>ELSA provision</w:t>
            </w:r>
          </w:p>
          <w:p w:rsidR="002A6E46" w:rsidRPr="003421EF" w:rsidRDefault="002A6E46" w:rsidP="002A6E46">
            <w:pPr>
              <w:pStyle w:val="NormalWeb"/>
              <w:shd w:val="clear" w:color="auto" w:fill="FFFFFF"/>
              <w:spacing w:before="0" w:beforeAutospacing="0" w:after="0" w:afterAutospacing="0" w:line="360" w:lineRule="atLeast"/>
              <w:rPr>
                <w:rFonts w:ascii="Arial" w:hAnsi="Arial" w:cs="Arial"/>
                <w:color w:val="333333"/>
                <w:sz w:val="21"/>
                <w:szCs w:val="21"/>
              </w:rPr>
            </w:pPr>
            <w:r w:rsidRPr="003421EF">
              <w:rPr>
                <w:rFonts w:ascii="Arial" w:hAnsi="Arial" w:cs="Arial"/>
                <w:color w:val="333333"/>
                <w:sz w:val="21"/>
                <w:szCs w:val="21"/>
              </w:rPr>
              <w:t>1:1 support</w:t>
            </w:r>
          </w:p>
          <w:p w:rsidR="002A6E46" w:rsidRPr="003421EF" w:rsidRDefault="002A6E46" w:rsidP="002A6E46">
            <w:pPr>
              <w:pStyle w:val="NormalWeb"/>
              <w:shd w:val="clear" w:color="auto" w:fill="FFFFFF"/>
              <w:spacing w:before="0" w:beforeAutospacing="0" w:after="0" w:afterAutospacing="0" w:line="360" w:lineRule="atLeast"/>
              <w:rPr>
                <w:rFonts w:ascii="Arial" w:hAnsi="Arial" w:cs="Arial"/>
                <w:color w:val="333333"/>
                <w:sz w:val="21"/>
                <w:szCs w:val="21"/>
              </w:rPr>
            </w:pPr>
            <w:r w:rsidRPr="003421EF">
              <w:rPr>
                <w:rFonts w:ascii="Arial" w:hAnsi="Arial" w:cs="Arial"/>
                <w:color w:val="333333"/>
                <w:sz w:val="21"/>
                <w:szCs w:val="21"/>
              </w:rPr>
              <w:t>Resources</w:t>
            </w:r>
          </w:p>
          <w:p w:rsidR="002A6E46" w:rsidRPr="003421EF" w:rsidRDefault="002A6E46" w:rsidP="002A6E46">
            <w:pPr>
              <w:pStyle w:val="NormalWeb"/>
              <w:shd w:val="clear" w:color="auto" w:fill="FFFFFF"/>
              <w:spacing w:before="0" w:beforeAutospacing="0" w:after="0" w:afterAutospacing="0" w:line="360" w:lineRule="atLeast"/>
              <w:rPr>
                <w:rFonts w:ascii="Arial" w:hAnsi="Arial" w:cs="Arial"/>
                <w:color w:val="333333"/>
                <w:sz w:val="21"/>
                <w:szCs w:val="21"/>
              </w:rPr>
            </w:pPr>
            <w:r w:rsidRPr="003421EF">
              <w:rPr>
                <w:rFonts w:ascii="Arial" w:hAnsi="Arial" w:cs="Arial"/>
                <w:color w:val="333333"/>
                <w:sz w:val="21"/>
                <w:szCs w:val="21"/>
              </w:rPr>
              <w:t>Training</w:t>
            </w:r>
          </w:p>
          <w:p w:rsidR="00EB646E" w:rsidRPr="003421EF" w:rsidRDefault="00EB646E" w:rsidP="00EB646E">
            <w:pPr>
              <w:rPr>
                <w:rFonts w:ascii="Arial" w:hAnsi="Arial" w:cs="Arial"/>
                <w:sz w:val="24"/>
                <w:szCs w:val="24"/>
              </w:rPr>
            </w:pPr>
          </w:p>
        </w:tc>
        <w:tc>
          <w:tcPr>
            <w:tcW w:w="3935" w:type="dxa"/>
          </w:tcPr>
          <w:p w:rsidR="00EB646E" w:rsidRPr="003421EF" w:rsidRDefault="008B4E00" w:rsidP="00EB646E">
            <w:pPr>
              <w:rPr>
                <w:rFonts w:ascii="Arial" w:hAnsi="Arial" w:cs="Arial"/>
                <w:sz w:val="24"/>
                <w:szCs w:val="24"/>
              </w:rPr>
            </w:pPr>
            <w:r w:rsidRPr="003421EF">
              <w:rPr>
                <w:rFonts w:ascii="Arial" w:hAnsi="Arial" w:cs="Arial"/>
                <w:sz w:val="24"/>
                <w:szCs w:val="24"/>
              </w:rPr>
              <w:t xml:space="preserve">High – all PP children who attended ELSA sessions made progress against BOXALL strands. Their anxiety decreased and their resilience and ability to cope with situations both in and out of class improved. This was evidenced by class teachers, parents and by decrease incidents. </w:t>
            </w:r>
          </w:p>
        </w:tc>
        <w:tc>
          <w:tcPr>
            <w:tcW w:w="4497" w:type="dxa"/>
          </w:tcPr>
          <w:p w:rsidR="00EB646E" w:rsidRPr="003421EF" w:rsidRDefault="00686F83" w:rsidP="00EB646E">
            <w:pPr>
              <w:rPr>
                <w:rFonts w:ascii="Arial" w:hAnsi="Arial" w:cs="Arial"/>
                <w:sz w:val="24"/>
                <w:szCs w:val="24"/>
              </w:rPr>
            </w:pPr>
            <w:r w:rsidRPr="003421EF">
              <w:rPr>
                <w:rFonts w:ascii="Arial" w:hAnsi="Arial" w:cs="Arial"/>
                <w:sz w:val="24"/>
                <w:szCs w:val="24"/>
              </w:rPr>
              <w:t xml:space="preserve">All teachers were positive about ELSE intervention and its impact. The strategy was effective in addressing a clear need in the school ad this will be continuing next year. </w:t>
            </w:r>
          </w:p>
        </w:tc>
        <w:tc>
          <w:tcPr>
            <w:tcW w:w="1461" w:type="dxa"/>
          </w:tcPr>
          <w:p w:rsidR="00EB646E" w:rsidRPr="00957275" w:rsidRDefault="0045680E" w:rsidP="00EB646E">
            <w:pPr>
              <w:rPr>
                <w:rFonts w:ascii="Arial" w:hAnsi="Arial" w:cs="Arial"/>
                <w:sz w:val="24"/>
                <w:szCs w:val="24"/>
              </w:rPr>
            </w:pPr>
            <w:r w:rsidRPr="00957275">
              <w:rPr>
                <w:rFonts w:ascii="Arial" w:hAnsi="Arial" w:cs="Arial"/>
                <w:sz w:val="24"/>
                <w:szCs w:val="24"/>
              </w:rPr>
              <w:t>£</w:t>
            </w:r>
            <w:r w:rsidR="00957275" w:rsidRPr="00957275">
              <w:rPr>
                <w:rFonts w:ascii="Arial" w:hAnsi="Arial" w:cs="Arial"/>
                <w:sz w:val="24"/>
                <w:szCs w:val="24"/>
              </w:rPr>
              <w:t>1570</w:t>
            </w:r>
            <w:r w:rsidRPr="00957275">
              <w:rPr>
                <w:rFonts w:ascii="Arial" w:hAnsi="Arial" w:cs="Arial"/>
                <w:sz w:val="24"/>
                <w:szCs w:val="24"/>
              </w:rPr>
              <w:t xml:space="preserve"> – ELSA provision</w:t>
            </w:r>
          </w:p>
          <w:p w:rsidR="0045680E" w:rsidRPr="0045680E" w:rsidRDefault="0045680E" w:rsidP="00EB646E">
            <w:pPr>
              <w:rPr>
                <w:rFonts w:ascii="Arial" w:hAnsi="Arial" w:cs="Arial"/>
                <w:color w:val="FF0000"/>
                <w:sz w:val="24"/>
                <w:szCs w:val="24"/>
              </w:rPr>
            </w:pPr>
          </w:p>
          <w:p w:rsidR="0045680E" w:rsidRDefault="0045680E" w:rsidP="00957275">
            <w:pPr>
              <w:rPr>
                <w:rFonts w:ascii="Arial" w:hAnsi="Arial" w:cs="Arial"/>
                <w:sz w:val="24"/>
                <w:szCs w:val="24"/>
              </w:rPr>
            </w:pPr>
            <w:r w:rsidRPr="00957275">
              <w:rPr>
                <w:rFonts w:ascii="Arial" w:hAnsi="Arial" w:cs="Arial"/>
                <w:sz w:val="24"/>
                <w:szCs w:val="24"/>
              </w:rPr>
              <w:t>£</w:t>
            </w:r>
            <w:r w:rsidR="00957275" w:rsidRPr="00957275">
              <w:rPr>
                <w:rFonts w:ascii="Arial" w:hAnsi="Arial" w:cs="Arial"/>
                <w:sz w:val="24"/>
                <w:szCs w:val="24"/>
              </w:rPr>
              <w:t xml:space="preserve">703 </w:t>
            </w:r>
            <w:r w:rsidRPr="00957275">
              <w:rPr>
                <w:rFonts w:ascii="Arial" w:hAnsi="Arial" w:cs="Arial"/>
                <w:sz w:val="24"/>
                <w:szCs w:val="24"/>
              </w:rPr>
              <w:t xml:space="preserve"> – 1:1 support</w:t>
            </w:r>
          </w:p>
          <w:p w:rsidR="00957275" w:rsidRPr="003421EF" w:rsidRDefault="00957275" w:rsidP="00957275">
            <w:pPr>
              <w:rPr>
                <w:rFonts w:ascii="Arial" w:hAnsi="Arial" w:cs="Arial"/>
                <w:sz w:val="24"/>
                <w:szCs w:val="24"/>
              </w:rPr>
            </w:pPr>
          </w:p>
        </w:tc>
      </w:tr>
      <w:tr w:rsidR="00EB646E" w:rsidRPr="003421EF" w:rsidTr="00686F83">
        <w:tc>
          <w:tcPr>
            <w:tcW w:w="2978" w:type="dxa"/>
          </w:tcPr>
          <w:p w:rsidR="002837C3" w:rsidRPr="00EB646E" w:rsidRDefault="002837C3" w:rsidP="002837C3">
            <w:pPr>
              <w:numPr>
                <w:ilvl w:val="0"/>
                <w:numId w:val="7"/>
              </w:numPr>
              <w:shd w:val="clear" w:color="auto" w:fill="FFFFFF"/>
              <w:spacing w:line="0" w:lineRule="atLeast"/>
              <w:ind w:left="0" w:hanging="357"/>
              <w:rPr>
                <w:rFonts w:ascii="Arial" w:eastAsia="Times New Roman" w:hAnsi="Arial" w:cs="Arial"/>
                <w:color w:val="333333"/>
                <w:sz w:val="19"/>
                <w:szCs w:val="19"/>
                <w:lang w:eastAsia="en-GB"/>
              </w:rPr>
            </w:pPr>
            <w:r w:rsidRPr="00EB646E">
              <w:rPr>
                <w:rFonts w:ascii="Arial" w:eastAsia="Times New Roman" w:hAnsi="Arial" w:cs="Arial"/>
                <w:color w:val="333333"/>
                <w:sz w:val="24"/>
                <w:szCs w:val="24"/>
                <w:lang w:eastAsia="en-GB"/>
              </w:rPr>
              <w:t>To ensure disadvantaged pupils have access to extra curriculum provision</w:t>
            </w:r>
          </w:p>
          <w:p w:rsidR="00EB646E" w:rsidRPr="003421EF" w:rsidRDefault="00EB646E" w:rsidP="00EB646E">
            <w:pPr>
              <w:rPr>
                <w:rFonts w:ascii="Arial" w:hAnsi="Arial" w:cs="Arial"/>
                <w:sz w:val="24"/>
                <w:szCs w:val="24"/>
              </w:rPr>
            </w:pPr>
          </w:p>
        </w:tc>
        <w:tc>
          <w:tcPr>
            <w:tcW w:w="2023" w:type="dxa"/>
          </w:tcPr>
          <w:p w:rsidR="002A6E46" w:rsidRPr="003421EF" w:rsidRDefault="002A6E46" w:rsidP="002A6E46">
            <w:pPr>
              <w:pStyle w:val="NormalWeb"/>
              <w:shd w:val="clear" w:color="auto" w:fill="FFFFFF"/>
              <w:spacing w:before="0" w:beforeAutospacing="0" w:after="0" w:afterAutospacing="0" w:line="360" w:lineRule="atLeast"/>
              <w:rPr>
                <w:rFonts w:ascii="Arial" w:hAnsi="Arial" w:cs="Arial"/>
                <w:color w:val="333333"/>
                <w:sz w:val="21"/>
                <w:szCs w:val="21"/>
              </w:rPr>
            </w:pPr>
            <w:r w:rsidRPr="003421EF">
              <w:rPr>
                <w:rFonts w:ascii="Arial" w:hAnsi="Arial" w:cs="Arial"/>
                <w:color w:val="333333"/>
                <w:sz w:val="21"/>
                <w:szCs w:val="21"/>
              </w:rPr>
              <w:t>Enrichment Activities including Residential visits,</w:t>
            </w:r>
          </w:p>
          <w:p w:rsidR="002A6E46" w:rsidRPr="003421EF" w:rsidRDefault="002A6E46" w:rsidP="002A6E46">
            <w:pPr>
              <w:pStyle w:val="NormalWeb"/>
              <w:shd w:val="clear" w:color="auto" w:fill="FFFFFF"/>
              <w:spacing w:before="0" w:beforeAutospacing="0" w:after="0" w:afterAutospacing="0" w:line="360" w:lineRule="atLeast"/>
              <w:rPr>
                <w:rFonts w:ascii="Arial" w:hAnsi="Arial" w:cs="Arial"/>
                <w:color w:val="333333"/>
                <w:sz w:val="21"/>
                <w:szCs w:val="21"/>
              </w:rPr>
            </w:pPr>
            <w:r w:rsidRPr="003421EF">
              <w:rPr>
                <w:rFonts w:ascii="Arial" w:hAnsi="Arial" w:cs="Arial"/>
                <w:color w:val="333333"/>
                <w:sz w:val="21"/>
                <w:szCs w:val="21"/>
              </w:rPr>
              <w:t>Day visits,</w:t>
            </w:r>
          </w:p>
          <w:p w:rsidR="002A6E46" w:rsidRPr="003421EF" w:rsidRDefault="002A6E46" w:rsidP="002A6E46">
            <w:pPr>
              <w:pStyle w:val="NormalWeb"/>
              <w:shd w:val="clear" w:color="auto" w:fill="FFFFFF"/>
              <w:spacing w:before="0" w:beforeAutospacing="0" w:after="0" w:afterAutospacing="0" w:line="360" w:lineRule="atLeast"/>
              <w:rPr>
                <w:rFonts w:ascii="Arial" w:hAnsi="Arial" w:cs="Arial"/>
                <w:color w:val="333333"/>
                <w:sz w:val="21"/>
                <w:szCs w:val="21"/>
              </w:rPr>
            </w:pPr>
            <w:r w:rsidRPr="003421EF">
              <w:rPr>
                <w:rFonts w:ascii="Arial" w:hAnsi="Arial" w:cs="Arial"/>
                <w:color w:val="333333"/>
                <w:sz w:val="21"/>
                <w:szCs w:val="21"/>
              </w:rPr>
              <w:lastRenderedPageBreak/>
              <w:t>Music tuition,</w:t>
            </w:r>
          </w:p>
          <w:p w:rsidR="002A6E46" w:rsidRPr="003421EF" w:rsidRDefault="002A6E46" w:rsidP="002A6E46">
            <w:pPr>
              <w:pStyle w:val="NormalWeb"/>
              <w:shd w:val="clear" w:color="auto" w:fill="FFFFFF"/>
              <w:spacing w:before="0" w:beforeAutospacing="0" w:after="0" w:afterAutospacing="0" w:line="360" w:lineRule="atLeast"/>
              <w:rPr>
                <w:rFonts w:ascii="Arial" w:hAnsi="Arial" w:cs="Arial"/>
                <w:color w:val="333333"/>
                <w:sz w:val="21"/>
                <w:szCs w:val="21"/>
              </w:rPr>
            </w:pPr>
            <w:r w:rsidRPr="003421EF">
              <w:rPr>
                <w:rFonts w:ascii="Arial" w:hAnsi="Arial" w:cs="Arial"/>
                <w:color w:val="333333"/>
                <w:sz w:val="21"/>
                <w:szCs w:val="21"/>
              </w:rPr>
              <w:t>After school clubs,</w:t>
            </w:r>
          </w:p>
          <w:p w:rsidR="00EB646E" w:rsidRPr="003421EF" w:rsidRDefault="00EB646E" w:rsidP="00EB646E">
            <w:pPr>
              <w:rPr>
                <w:rFonts w:ascii="Arial" w:hAnsi="Arial" w:cs="Arial"/>
                <w:sz w:val="24"/>
                <w:szCs w:val="24"/>
              </w:rPr>
            </w:pPr>
          </w:p>
        </w:tc>
        <w:tc>
          <w:tcPr>
            <w:tcW w:w="3935" w:type="dxa"/>
          </w:tcPr>
          <w:p w:rsidR="00EB646E" w:rsidRPr="003421EF" w:rsidRDefault="00686F83" w:rsidP="00EB646E">
            <w:pPr>
              <w:rPr>
                <w:rFonts w:ascii="Arial" w:hAnsi="Arial" w:cs="Arial"/>
                <w:sz w:val="24"/>
                <w:szCs w:val="24"/>
              </w:rPr>
            </w:pPr>
            <w:r w:rsidRPr="003421EF">
              <w:rPr>
                <w:rFonts w:ascii="Arial" w:hAnsi="Arial" w:cs="Arial"/>
                <w:sz w:val="24"/>
                <w:szCs w:val="24"/>
              </w:rPr>
              <w:lastRenderedPageBreak/>
              <w:t xml:space="preserve">High – all pupils had access to specialist teaching through R&amp;R sports coaching and Hampshire </w:t>
            </w:r>
            <w:r w:rsidR="003421EF" w:rsidRPr="003421EF">
              <w:rPr>
                <w:rFonts w:ascii="Arial" w:hAnsi="Arial" w:cs="Arial"/>
                <w:sz w:val="24"/>
                <w:szCs w:val="24"/>
              </w:rPr>
              <w:t>M</w:t>
            </w:r>
            <w:r w:rsidRPr="003421EF">
              <w:rPr>
                <w:rFonts w:ascii="Arial" w:hAnsi="Arial" w:cs="Arial"/>
                <w:sz w:val="24"/>
                <w:szCs w:val="24"/>
              </w:rPr>
              <w:t xml:space="preserve">usic Service. </w:t>
            </w:r>
            <w:r w:rsidR="003421EF" w:rsidRPr="003421EF">
              <w:rPr>
                <w:rFonts w:ascii="Arial" w:hAnsi="Arial" w:cs="Arial"/>
                <w:sz w:val="24"/>
                <w:szCs w:val="24"/>
              </w:rPr>
              <w:t xml:space="preserve">After school places have been offered across the </w:t>
            </w:r>
            <w:r w:rsidR="003421EF" w:rsidRPr="003421EF">
              <w:rPr>
                <w:rFonts w:ascii="Arial" w:hAnsi="Arial" w:cs="Arial"/>
                <w:sz w:val="24"/>
                <w:szCs w:val="24"/>
              </w:rPr>
              <w:lastRenderedPageBreak/>
              <w:t xml:space="preserve">three terms promoting a wide range of skills and interests. </w:t>
            </w:r>
          </w:p>
          <w:p w:rsidR="003421EF" w:rsidRPr="003421EF" w:rsidRDefault="003421EF" w:rsidP="00EB646E">
            <w:pPr>
              <w:rPr>
                <w:rFonts w:ascii="Arial" w:hAnsi="Arial" w:cs="Arial"/>
                <w:sz w:val="24"/>
                <w:szCs w:val="24"/>
              </w:rPr>
            </w:pPr>
            <w:r w:rsidRPr="003421EF">
              <w:rPr>
                <w:rFonts w:ascii="Arial" w:hAnsi="Arial" w:cs="Arial"/>
                <w:sz w:val="24"/>
                <w:szCs w:val="24"/>
              </w:rPr>
              <w:t xml:space="preserve">Last year, 46% of pupils eligible for PP funding attended at least one after school club. This is consistent with, or higher than, the percentage of all pupils who have attended clubs. </w:t>
            </w:r>
          </w:p>
        </w:tc>
        <w:tc>
          <w:tcPr>
            <w:tcW w:w="4497" w:type="dxa"/>
          </w:tcPr>
          <w:p w:rsidR="00EB646E" w:rsidRPr="003421EF" w:rsidRDefault="003421EF" w:rsidP="00EB646E">
            <w:pPr>
              <w:rPr>
                <w:rFonts w:ascii="Arial" w:hAnsi="Arial" w:cs="Arial"/>
                <w:sz w:val="24"/>
                <w:szCs w:val="24"/>
              </w:rPr>
            </w:pPr>
            <w:r w:rsidRPr="003421EF">
              <w:rPr>
                <w:rFonts w:ascii="Arial" w:hAnsi="Arial" w:cs="Arial"/>
                <w:sz w:val="24"/>
                <w:szCs w:val="24"/>
              </w:rPr>
              <w:lastRenderedPageBreak/>
              <w:t xml:space="preserve">A decision has been taken to reshape the curriculum to include further enrichment activities both as part of children normal entitlement but additional clubs such as lunch time </w:t>
            </w:r>
            <w:r w:rsidRPr="003421EF">
              <w:rPr>
                <w:rFonts w:ascii="Arial" w:hAnsi="Arial" w:cs="Arial"/>
                <w:sz w:val="24"/>
                <w:szCs w:val="24"/>
              </w:rPr>
              <w:lastRenderedPageBreak/>
              <w:t xml:space="preserve">clubs and golden time clubs. The school will continue with R&amp;R sports coaching and the Music Service. </w:t>
            </w:r>
          </w:p>
        </w:tc>
        <w:tc>
          <w:tcPr>
            <w:tcW w:w="1461" w:type="dxa"/>
          </w:tcPr>
          <w:p w:rsidR="0076250F" w:rsidRPr="001C464E" w:rsidRDefault="0076250F" w:rsidP="00EB646E">
            <w:pPr>
              <w:rPr>
                <w:rFonts w:ascii="Arial" w:hAnsi="Arial" w:cs="Arial"/>
                <w:sz w:val="24"/>
                <w:szCs w:val="24"/>
              </w:rPr>
            </w:pPr>
            <w:r w:rsidRPr="001C464E">
              <w:rPr>
                <w:rFonts w:ascii="Arial" w:hAnsi="Arial" w:cs="Arial"/>
                <w:sz w:val="24"/>
                <w:szCs w:val="24"/>
              </w:rPr>
              <w:lastRenderedPageBreak/>
              <w:t>£</w:t>
            </w:r>
            <w:r w:rsidR="001C464E" w:rsidRPr="001C464E">
              <w:rPr>
                <w:rFonts w:ascii="Arial" w:hAnsi="Arial" w:cs="Arial"/>
                <w:sz w:val="24"/>
                <w:szCs w:val="24"/>
              </w:rPr>
              <w:t>170</w:t>
            </w:r>
            <w:r w:rsidRPr="001C464E">
              <w:rPr>
                <w:rFonts w:ascii="Arial" w:hAnsi="Arial" w:cs="Arial"/>
                <w:sz w:val="24"/>
                <w:szCs w:val="24"/>
              </w:rPr>
              <w:t xml:space="preserve"> – Peripatetic Music </w:t>
            </w:r>
            <w:r w:rsidR="00DB341C" w:rsidRPr="001C464E">
              <w:rPr>
                <w:rFonts w:ascii="Arial" w:hAnsi="Arial" w:cs="Arial"/>
                <w:sz w:val="24"/>
                <w:szCs w:val="24"/>
              </w:rPr>
              <w:t>lessons</w:t>
            </w:r>
          </w:p>
          <w:p w:rsidR="0076250F" w:rsidRDefault="0076250F" w:rsidP="00EB646E">
            <w:pPr>
              <w:rPr>
                <w:rFonts w:ascii="Arial" w:hAnsi="Arial" w:cs="Arial"/>
                <w:color w:val="FF0000"/>
                <w:sz w:val="24"/>
                <w:szCs w:val="24"/>
              </w:rPr>
            </w:pPr>
          </w:p>
          <w:p w:rsidR="0076250F" w:rsidRPr="001C464E" w:rsidRDefault="001C464E" w:rsidP="00EB646E">
            <w:pPr>
              <w:rPr>
                <w:rFonts w:ascii="Arial" w:hAnsi="Arial" w:cs="Arial"/>
                <w:sz w:val="24"/>
                <w:szCs w:val="24"/>
              </w:rPr>
            </w:pPr>
            <w:r>
              <w:rPr>
                <w:rFonts w:ascii="Arial" w:hAnsi="Arial" w:cs="Arial"/>
                <w:sz w:val="24"/>
                <w:szCs w:val="24"/>
              </w:rPr>
              <w:lastRenderedPageBreak/>
              <w:t>£3,184 – Residential Trips and Day Activities</w:t>
            </w:r>
          </w:p>
          <w:p w:rsidR="0076250F" w:rsidRDefault="0076250F" w:rsidP="00EB646E">
            <w:pPr>
              <w:rPr>
                <w:rFonts w:ascii="Arial" w:hAnsi="Arial" w:cs="Arial"/>
                <w:color w:val="FF0000"/>
                <w:sz w:val="24"/>
                <w:szCs w:val="24"/>
              </w:rPr>
            </w:pPr>
          </w:p>
          <w:p w:rsidR="007F7EC7" w:rsidRPr="003421EF" w:rsidRDefault="007F7EC7" w:rsidP="00EB646E">
            <w:pPr>
              <w:rPr>
                <w:rFonts w:ascii="Arial" w:hAnsi="Arial" w:cs="Arial"/>
                <w:sz w:val="24"/>
                <w:szCs w:val="24"/>
              </w:rPr>
            </w:pPr>
          </w:p>
        </w:tc>
      </w:tr>
    </w:tbl>
    <w:p w:rsidR="001A0D1C" w:rsidRDefault="001A0D1C" w:rsidP="001A0D1C">
      <w:pPr>
        <w:jc w:val="center"/>
        <w:rPr>
          <w:rFonts w:ascii="Comic Sans MS" w:hAnsi="Comic Sans MS"/>
          <w:sz w:val="32"/>
          <w:szCs w:val="32"/>
        </w:rPr>
      </w:pPr>
    </w:p>
    <w:p w:rsidR="005A0D85" w:rsidRPr="001A0D1C" w:rsidRDefault="005A0D85" w:rsidP="001A0D1C">
      <w:pPr>
        <w:jc w:val="center"/>
        <w:rPr>
          <w:rFonts w:ascii="Comic Sans MS" w:hAnsi="Comic Sans MS"/>
          <w:sz w:val="32"/>
          <w:szCs w:val="32"/>
        </w:rPr>
      </w:pPr>
      <w:bookmarkStart w:id="0" w:name="_GoBack"/>
      <w:bookmarkEnd w:id="0"/>
    </w:p>
    <w:sectPr w:rsidR="005A0D85" w:rsidRPr="001A0D1C" w:rsidSect="0038479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726" w:rsidRDefault="000B0726" w:rsidP="00EB646E">
      <w:pPr>
        <w:spacing w:after="0" w:line="240" w:lineRule="auto"/>
      </w:pPr>
      <w:r>
        <w:separator/>
      </w:r>
    </w:p>
  </w:endnote>
  <w:endnote w:type="continuationSeparator" w:id="0">
    <w:p w:rsidR="000B0726" w:rsidRDefault="000B0726" w:rsidP="00EB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227061"/>
      <w:docPartObj>
        <w:docPartGallery w:val="Page Numbers (Bottom of Page)"/>
        <w:docPartUnique/>
      </w:docPartObj>
    </w:sdtPr>
    <w:sdtEndPr>
      <w:rPr>
        <w:noProof/>
      </w:rPr>
    </w:sdtEndPr>
    <w:sdtContent>
      <w:p w:rsidR="001C464E" w:rsidRDefault="001C464E">
        <w:pPr>
          <w:pStyle w:val="Footer"/>
          <w:jc w:val="right"/>
        </w:pPr>
        <w:r>
          <w:fldChar w:fldCharType="begin"/>
        </w:r>
        <w:r>
          <w:instrText xml:space="preserve"> PAGE   \* MERGEFORMAT </w:instrText>
        </w:r>
        <w:r>
          <w:fldChar w:fldCharType="separate"/>
        </w:r>
        <w:r w:rsidR="005A0D85">
          <w:rPr>
            <w:noProof/>
          </w:rPr>
          <w:t>9</w:t>
        </w:r>
        <w:r>
          <w:rPr>
            <w:noProof/>
          </w:rPr>
          <w:fldChar w:fldCharType="end"/>
        </w:r>
      </w:p>
    </w:sdtContent>
  </w:sdt>
  <w:p w:rsidR="001C464E" w:rsidRDefault="001C4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726" w:rsidRDefault="000B0726" w:rsidP="00EB646E">
      <w:pPr>
        <w:spacing w:after="0" w:line="240" w:lineRule="auto"/>
      </w:pPr>
      <w:r>
        <w:separator/>
      </w:r>
    </w:p>
  </w:footnote>
  <w:footnote w:type="continuationSeparator" w:id="0">
    <w:p w:rsidR="000B0726" w:rsidRDefault="000B0726" w:rsidP="00EB6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5CEB"/>
    <w:multiLevelType w:val="hybridMultilevel"/>
    <w:tmpl w:val="8A741C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A3150"/>
    <w:multiLevelType w:val="multilevel"/>
    <w:tmpl w:val="0BC01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B64A8"/>
    <w:multiLevelType w:val="hybridMultilevel"/>
    <w:tmpl w:val="CE424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F47B40"/>
    <w:multiLevelType w:val="hybridMultilevel"/>
    <w:tmpl w:val="381CDACA"/>
    <w:lvl w:ilvl="0" w:tplc="338277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75DB2"/>
    <w:multiLevelType w:val="hybridMultilevel"/>
    <w:tmpl w:val="CE424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E12969"/>
    <w:multiLevelType w:val="hybridMultilevel"/>
    <w:tmpl w:val="1AD00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EE33BD"/>
    <w:multiLevelType w:val="hybridMultilevel"/>
    <w:tmpl w:val="CE424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D1C"/>
    <w:rsid w:val="00003A01"/>
    <w:rsid w:val="00030ECE"/>
    <w:rsid w:val="00034B29"/>
    <w:rsid w:val="00036B9F"/>
    <w:rsid w:val="00041246"/>
    <w:rsid w:val="000B0726"/>
    <w:rsid w:val="000B6B49"/>
    <w:rsid w:val="000C55C1"/>
    <w:rsid w:val="000D3C4D"/>
    <w:rsid w:val="000D3E37"/>
    <w:rsid w:val="000D49DB"/>
    <w:rsid w:val="001123F0"/>
    <w:rsid w:val="00125220"/>
    <w:rsid w:val="0016700A"/>
    <w:rsid w:val="001A0D1C"/>
    <w:rsid w:val="001A3A43"/>
    <w:rsid w:val="001A49AE"/>
    <w:rsid w:val="001C464E"/>
    <w:rsid w:val="002056C6"/>
    <w:rsid w:val="00244554"/>
    <w:rsid w:val="00251377"/>
    <w:rsid w:val="002737D2"/>
    <w:rsid w:val="002837C3"/>
    <w:rsid w:val="00297C92"/>
    <w:rsid w:val="002A6E46"/>
    <w:rsid w:val="00312122"/>
    <w:rsid w:val="003421EF"/>
    <w:rsid w:val="00375C74"/>
    <w:rsid w:val="00384791"/>
    <w:rsid w:val="003B7013"/>
    <w:rsid w:val="003F4E5F"/>
    <w:rsid w:val="003F64AC"/>
    <w:rsid w:val="003F69F4"/>
    <w:rsid w:val="00403C6D"/>
    <w:rsid w:val="00404748"/>
    <w:rsid w:val="00430478"/>
    <w:rsid w:val="0045680E"/>
    <w:rsid w:val="00481A54"/>
    <w:rsid w:val="004F1DD0"/>
    <w:rsid w:val="005107BE"/>
    <w:rsid w:val="00515DFB"/>
    <w:rsid w:val="0054602B"/>
    <w:rsid w:val="00595648"/>
    <w:rsid w:val="005A0D85"/>
    <w:rsid w:val="005B066B"/>
    <w:rsid w:val="00605DC3"/>
    <w:rsid w:val="00677E12"/>
    <w:rsid w:val="00686F83"/>
    <w:rsid w:val="006B2985"/>
    <w:rsid w:val="006E7697"/>
    <w:rsid w:val="007616E7"/>
    <w:rsid w:val="0076250F"/>
    <w:rsid w:val="007C08DC"/>
    <w:rsid w:val="007C23E1"/>
    <w:rsid w:val="007D5623"/>
    <w:rsid w:val="007D5CA5"/>
    <w:rsid w:val="007F7EC7"/>
    <w:rsid w:val="00814CBD"/>
    <w:rsid w:val="008235C5"/>
    <w:rsid w:val="008239D9"/>
    <w:rsid w:val="00856598"/>
    <w:rsid w:val="008918BE"/>
    <w:rsid w:val="008B4E00"/>
    <w:rsid w:val="00912441"/>
    <w:rsid w:val="00957275"/>
    <w:rsid w:val="00987085"/>
    <w:rsid w:val="009A189A"/>
    <w:rsid w:val="009D07AA"/>
    <w:rsid w:val="00A44B3B"/>
    <w:rsid w:val="00AB2B32"/>
    <w:rsid w:val="00AB5E37"/>
    <w:rsid w:val="00AD70F3"/>
    <w:rsid w:val="00AE6F1C"/>
    <w:rsid w:val="00BF2905"/>
    <w:rsid w:val="00C15F1F"/>
    <w:rsid w:val="00C26DAF"/>
    <w:rsid w:val="00C30C45"/>
    <w:rsid w:val="00C50A14"/>
    <w:rsid w:val="00C77E4F"/>
    <w:rsid w:val="00CD0741"/>
    <w:rsid w:val="00DB341C"/>
    <w:rsid w:val="00DC2D35"/>
    <w:rsid w:val="00DD1713"/>
    <w:rsid w:val="00E13E89"/>
    <w:rsid w:val="00E47D9F"/>
    <w:rsid w:val="00E624BF"/>
    <w:rsid w:val="00E778C5"/>
    <w:rsid w:val="00E841A3"/>
    <w:rsid w:val="00E87C0F"/>
    <w:rsid w:val="00EB646E"/>
    <w:rsid w:val="00F16591"/>
    <w:rsid w:val="00F829A8"/>
    <w:rsid w:val="00F833E2"/>
    <w:rsid w:val="00FD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02B1"/>
  <w15:docId w15:val="{E1C97466-541D-4AB3-A811-EC7195C0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D1C"/>
    <w:rPr>
      <w:rFonts w:ascii="Tahoma" w:hAnsi="Tahoma" w:cs="Tahoma"/>
      <w:sz w:val="16"/>
      <w:szCs w:val="16"/>
    </w:rPr>
  </w:style>
  <w:style w:type="table" w:styleId="TableGrid">
    <w:name w:val="Table Grid"/>
    <w:basedOn w:val="TableNormal"/>
    <w:uiPriority w:val="59"/>
    <w:rsid w:val="001A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A0D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A0D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A0D1C"/>
    <w:pPr>
      <w:ind w:left="720"/>
      <w:contextualSpacing/>
    </w:pPr>
  </w:style>
  <w:style w:type="paragraph" w:styleId="Header">
    <w:name w:val="header"/>
    <w:basedOn w:val="Normal"/>
    <w:link w:val="HeaderChar"/>
    <w:uiPriority w:val="99"/>
    <w:unhideWhenUsed/>
    <w:rsid w:val="00EB6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46E"/>
  </w:style>
  <w:style w:type="paragraph" w:styleId="Footer">
    <w:name w:val="footer"/>
    <w:basedOn w:val="Normal"/>
    <w:link w:val="FooterChar"/>
    <w:uiPriority w:val="99"/>
    <w:unhideWhenUsed/>
    <w:rsid w:val="00EB6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46E"/>
  </w:style>
  <w:style w:type="paragraph" w:styleId="NormalWeb">
    <w:name w:val="Normal (Web)"/>
    <w:basedOn w:val="Normal"/>
    <w:uiPriority w:val="99"/>
    <w:semiHidden/>
    <w:unhideWhenUsed/>
    <w:rsid w:val="002A6E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7643">
      <w:bodyDiv w:val="1"/>
      <w:marLeft w:val="0"/>
      <w:marRight w:val="0"/>
      <w:marTop w:val="0"/>
      <w:marBottom w:val="0"/>
      <w:divBdr>
        <w:top w:val="none" w:sz="0" w:space="0" w:color="auto"/>
        <w:left w:val="none" w:sz="0" w:space="0" w:color="auto"/>
        <w:bottom w:val="none" w:sz="0" w:space="0" w:color="auto"/>
        <w:right w:val="none" w:sz="0" w:space="0" w:color="auto"/>
      </w:divBdr>
    </w:div>
    <w:div w:id="213002807">
      <w:bodyDiv w:val="1"/>
      <w:marLeft w:val="0"/>
      <w:marRight w:val="0"/>
      <w:marTop w:val="0"/>
      <w:marBottom w:val="0"/>
      <w:divBdr>
        <w:top w:val="none" w:sz="0" w:space="0" w:color="auto"/>
        <w:left w:val="none" w:sz="0" w:space="0" w:color="auto"/>
        <w:bottom w:val="none" w:sz="0" w:space="0" w:color="auto"/>
        <w:right w:val="none" w:sz="0" w:space="0" w:color="auto"/>
      </w:divBdr>
    </w:div>
    <w:div w:id="750353127">
      <w:bodyDiv w:val="1"/>
      <w:marLeft w:val="0"/>
      <w:marRight w:val="0"/>
      <w:marTop w:val="0"/>
      <w:marBottom w:val="0"/>
      <w:divBdr>
        <w:top w:val="none" w:sz="0" w:space="0" w:color="auto"/>
        <w:left w:val="none" w:sz="0" w:space="0" w:color="auto"/>
        <w:bottom w:val="none" w:sz="0" w:space="0" w:color="auto"/>
        <w:right w:val="none" w:sz="0" w:space="0" w:color="auto"/>
      </w:divBdr>
    </w:div>
    <w:div w:id="979849730">
      <w:bodyDiv w:val="1"/>
      <w:marLeft w:val="0"/>
      <w:marRight w:val="0"/>
      <w:marTop w:val="0"/>
      <w:marBottom w:val="0"/>
      <w:divBdr>
        <w:top w:val="none" w:sz="0" w:space="0" w:color="auto"/>
        <w:left w:val="none" w:sz="0" w:space="0" w:color="auto"/>
        <w:bottom w:val="none" w:sz="0" w:space="0" w:color="auto"/>
        <w:right w:val="none" w:sz="0" w:space="0" w:color="auto"/>
      </w:divBdr>
    </w:div>
    <w:div w:id="1672179147">
      <w:bodyDiv w:val="1"/>
      <w:marLeft w:val="0"/>
      <w:marRight w:val="0"/>
      <w:marTop w:val="0"/>
      <w:marBottom w:val="0"/>
      <w:divBdr>
        <w:top w:val="none" w:sz="0" w:space="0" w:color="auto"/>
        <w:left w:val="none" w:sz="0" w:space="0" w:color="auto"/>
        <w:bottom w:val="none" w:sz="0" w:space="0" w:color="auto"/>
        <w:right w:val="none" w:sz="0" w:space="0" w:color="auto"/>
      </w:divBdr>
    </w:div>
    <w:div w:id="1978219526">
      <w:bodyDiv w:val="1"/>
      <w:marLeft w:val="0"/>
      <w:marRight w:val="0"/>
      <w:marTop w:val="0"/>
      <w:marBottom w:val="0"/>
      <w:divBdr>
        <w:top w:val="none" w:sz="0" w:space="0" w:color="auto"/>
        <w:left w:val="none" w:sz="0" w:space="0" w:color="auto"/>
        <w:bottom w:val="none" w:sz="0" w:space="0" w:color="auto"/>
        <w:right w:val="none" w:sz="0" w:space="0" w:color="auto"/>
      </w:divBdr>
    </w:div>
    <w:div w:id="21009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8A87-C5D4-4B8C-AE66-8E6AE300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Twyford St Mary CE Primary School</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Beckett</dc:creator>
  <cp:lastModifiedBy>Hannah Beckett</cp:lastModifiedBy>
  <cp:revision>6</cp:revision>
  <cp:lastPrinted>2017-11-23T12:00:00Z</cp:lastPrinted>
  <dcterms:created xsi:type="dcterms:W3CDTF">2017-11-23T11:59:00Z</dcterms:created>
  <dcterms:modified xsi:type="dcterms:W3CDTF">2018-02-15T09:30:00Z</dcterms:modified>
</cp:coreProperties>
</file>